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D0B9" w14:textId="77777777" w:rsidR="00F12735" w:rsidRPr="00DD66CB" w:rsidRDefault="00F12735" w:rsidP="00F12735">
      <w:pPr>
        <w:spacing w:before="100" w:beforeAutospacing="1" w:after="100" w:afterAutospacing="1"/>
        <w:jc w:val="both"/>
        <w:outlineLvl w:val="2"/>
        <w:rPr>
          <w:rFonts w:asciiTheme="minorHAnsi" w:hAnsiTheme="minorHAnsi" w:cstheme="minorHAnsi"/>
          <w:b/>
          <w:color w:val="0070C0"/>
          <w:sz w:val="52"/>
          <w:szCs w:val="52"/>
          <w:lang w:val="en-GB" w:eastAsia="en-GB"/>
        </w:rPr>
      </w:pPr>
    </w:p>
    <w:p w14:paraId="5926333B" w14:textId="77777777" w:rsidR="00F12735" w:rsidRPr="00DD66CB" w:rsidRDefault="008A33EE" w:rsidP="00F12735">
      <w:pPr>
        <w:spacing w:before="100" w:beforeAutospacing="1" w:after="100" w:afterAutospacing="1"/>
        <w:jc w:val="center"/>
        <w:outlineLvl w:val="2"/>
        <w:rPr>
          <w:rFonts w:asciiTheme="minorHAnsi" w:hAnsiTheme="minorHAnsi" w:cstheme="minorHAnsi"/>
          <w:b/>
          <w:color w:val="0070C0"/>
          <w:sz w:val="52"/>
          <w:szCs w:val="52"/>
          <w:lang w:val="en-GB" w:eastAsia="en-GB"/>
        </w:rPr>
      </w:pPr>
      <w:r w:rsidRPr="00DD66CB">
        <w:rPr>
          <w:rFonts w:asciiTheme="minorHAnsi" w:hAnsiTheme="minorHAnsi" w:cstheme="minorHAnsi"/>
          <w:noProof/>
          <w:color w:val="000000"/>
          <w:lang w:val="en-GB" w:eastAsia="en-GB"/>
        </w:rPr>
        <w:t>GROSVENOR MEDICAL CENTRE</w:t>
      </w:r>
    </w:p>
    <w:p w14:paraId="29883919" w14:textId="77777777" w:rsidR="003B29EA" w:rsidRPr="00DD66CB" w:rsidRDefault="00F272D9" w:rsidP="00F12735">
      <w:pPr>
        <w:spacing w:before="100" w:beforeAutospacing="1" w:after="100" w:afterAutospacing="1"/>
        <w:jc w:val="center"/>
        <w:outlineLvl w:val="2"/>
        <w:rPr>
          <w:rFonts w:asciiTheme="minorHAnsi" w:hAnsiTheme="minorHAnsi" w:cstheme="minorHAnsi"/>
          <w:b/>
          <w:sz w:val="52"/>
          <w:szCs w:val="52"/>
          <w:lang w:val="en-GB" w:eastAsia="en-GB"/>
        </w:rPr>
      </w:pPr>
      <w:r w:rsidRPr="00DD66CB">
        <w:rPr>
          <w:rFonts w:asciiTheme="minorHAnsi" w:hAnsiTheme="minorHAnsi" w:cstheme="minorHAnsi"/>
          <w:b/>
          <w:sz w:val="52"/>
          <w:szCs w:val="52"/>
          <w:lang w:val="en-GB" w:eastAsia="en-GB"/>
        </w:rPr>
        <w:t>G</w:t>
      </w:r>
      <w:r w:rsidR="007B6E46" w:rsidRPr="00DD66CB">
        <w:rPr>
          <w:rFonts w:asciiTheme="minorHAnsi" w:hAnsiTheme="minorHAnsi" w:cstheme="minorHAnsi"/>
          <w:b/>
          <w:sz w:val="52"/>
          <w:szCs w:val="52"/>
          <w:lang w:val="en-GB" w:eastAsia="en-GB"/>
        </w:rPr>
        <w:t>eneral</w:t>
      </w:r>
      <w:r w:rsidRPr="00DD66CB">
        <w:rPr>
          <w:rFonts w:asciiTheme="minorHAnsi" w:hAnsiTheme="minorHAnsi" w:cstheme="minorHAnsi"/>
          <w:b/>
          <w:sz w:val="52"/>
          <w:szCs w:val="52"/>
          <w:lang w:val="en-GB" w:eastAsia="en-GB"/>
        </w:rPr>
        <w:t xml:space="preserve"> Practice Privacy Notice</w:t>
      </w:r>
    </w:p>
    <w:p w14:paraId="6A0345AD" w14:textId="77777777" w:rsidR="00BF6E08" w:rsidRPr="00DD66CB" w:rsidRDefault="00C20B04" w:rsidP="00F12735">
      <w:pPr>
        <w:spacing w:before="100" w:beforeAutospacing="1" w:after="100" w:afterAutospacing="1"/>
        <w:jc w:val="center"/>
        <w:outlineLvl w:val="2"/>
        <w:rPr>
          <w:rFonts w:asciiTheme="minorHAnsi" w:hAnsiTheme="minorHAnsi" w:cstheme="minorHAnsi"/>
          <w:sz w:val="40"/>
          <w:szCs w:val="40"/>
          <w:lang w:val="en-GB" w:eastAsia="en-GB"/>
        </w:rPr>
      </w:pPr>
      <w:r w:rsidRPr="00DD66CB">
        <w:rPr>
          <w:rFonts w:asciiTheme="minorHAnsi" w:hAnsiTheme="minorHAnsi" w:cstheme="minorHAnsi"/>
          <w:sz w:val="40"/>
          <w:szCs w:val="40"/>
          <w:lang w:val="en-GB" w:eastAsia="en-GB"/>
        </w:rPr>
        <w:t xml:space="preserve">Protecting Your </w:t>
      </w:r>
      <w:r w:rsidR="001F7727" w:rsidRPr="00DD66CB">
        <w:rPr>
          <w:rFonts w:asciiTheme="minorHAnsi" w:hAnsiTheme="minorHAnsi" w:cstheme="minorHAnsi"/>
          <w:sz w:val="40"/>
          <w:szCs w:val="40"/>
          <w:lang w:val="en-GB" w:eastAsia="en-GB"/>
        </w:rPr>
        <w:t>Data</w:t>
      </w:r>
    </w:p>
    <w:p w14:paraId="1A94F6A2" w14:textId="77777777" w:rsidR="00C20B04" w:rsidRPr="00DD66CB" w:rsidRDefault="00C20B04" w:rsidP="00A765F8">
      <w:pPr>
        <w:spacing w:before="100" w:beforeAutospacing="1" w:after="100" w:afterAutospacing="1"/>
        <w:jc w:val="both"/>
        <w:outlineLvl w:val="2"/>
        <w:rPr>
          <w:rFonts w:asciiTheme="minorHAnsi" w:hAnsiTheme="minorHAnsi" w:cstheme="minorHAnsi"/>
          <w:b/>
          <w:sz w:val="32"/>
          <w:szCs w:val="32"/>
          <w:lang w:val="en-GB" w:eastAsia="en-GB"/>
        </w:rPr>
      </w:pPr>
      <w:r w:rsidRPr="00DD66CB">
        <w:rPr>
          <w:rFonts w:asciiTheme="minorHAnsi" w:hAnsiTheme="minorHAnsi" w:cstheme="minorHAnsi"/>
          <w:b/>
          <w:sz w:val="32"/>
          <w:szCs w:val="32"/>
          <w:lang w:val="en-GB" w:eastAsia="en-GB"/>
        </w:rPr>
        <w:t>Introduction</w:t>
      </w:r>
    </w:p>
    <w:p w14:paraId="5FC67732" w14:textId="77777777" w:rsidR="00BF6E08" w:rsidRPr="00DD66CB" w:rsidRDefault="00BF6E08"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This </w:t>
      </w:r>
      <w:r w:rsidR="00472F3B" w:rsidRPr="00DD66CB">
        <w:rPr>
          <w:rFonts w:asciiTheme="minorHAnsi" w:hAnsiTheme="minorHAnsi" w:cstheme="minorHAnsi"/>
          <w:color w:val="000000"/>
          <w:lang w:val="en-GB" w:eastAsia="en-GB"/>
        </w:rPr>
        <w:t>privacy notice</w:t>
      </w:r>
      <w:r w:rsidR="00F35112" w:rsidRPr="00DD66CB">
        <w:rPr>
          <w:rFonts w:asciiTheme="minorHAnsi" w:hAnsiTheme="minorHAnsi" w:cstheme="minorHAnsi"/>
          <w:color w:val="000000"/>
          <w:lang w:val="en-GB" w:eastAsia="en-GB"/>
        </w:rPr>
        <w:t xml:space="preserve"> explains </w:t>
      </w:r>
      <w:r w:rsidR="00472F3B" w:rsidRPr="00DD66CB">
        <w:rPr>
          <w:rFonts w:asciiTheme="minorHAnsi" w:hAnsiTheme="minorHAnsi" w:cstheme="minorHAnsi"/>
          <w:color w:val="000000"/>
          <w:lang w:val="en-GB" w:eastAsia="en-GB"/>
        </w:rPr>
        <w:t xml:space="preserve">in detail </w:t>
      </w:r>
      <w:r w:rsidR="00A86A8A" w:rsidRPr="00DD66CB">
        <w:rPr>
          <w:rFonts w:asciiTheme="minorHAnsi" w:hAnsiTheme="minorHAnsi" w:cstheme="minorHAnsi"/>
          <w:color w:val="000000"/>
          <w:lang w:val="en-GB" w:eastAsia="en-GB"/>
        </w:rPr>
        <w:t>why we use your</w:t>
      </w:r>
      <w:r w:rsidR="00472F3B" w:rsidRPr="00DD66CB">
        <w:rPr>
          <w:rFonts w:asciiTheme="minorHAnsi" w:hAnsiTheme="minorHAnsi" w:cstheme="minorHAnsi"/>
          <w:color w:val="000000"/>
          <w:lang w:val="en-GB" w:eastAsia="en-GB"/>
        </w:rPr>
        <w:t xml:space="preserve"> personal data </w:t>
      </w:r>
      <w:r w:rsidR="00A86A8A" w:rsidRPr="00DD66CB">
        <w:rPr>
          <w:rFonts w:asciiTheme="minorHAnsi" w:hAnsiTheme="minorHAnsi" w:cstheme="minorHAnsi"/>
          <w:color w:val="000000"/>
          <w:lang w:val="en-GB" w:eastAsia="en-GB"/>
        </w:rPr>
        <w:t xml:space="preserve">which </w:t>
      </w:r>
      <w:r w:rsidR="00EE3153" w:rsidRPr="00DD66CB">
        <w:rPr>
          <w:rFonts w:asciiTheme="minorHAnsi" w:hAnsiTheme="minorHAnsi" w:cstheme="minorHAnsi"/>
          <w:color w:val="000000"/>
          <w:lang w:val="en-GB" w:eastAsia="en-GB"/>
        </w:rPr>
        <w:t xml:space="preserve">we, </w:t>
      </w:r>
      <w:r w:rsidR="00472F3B" w:rsidRPr="00DD66CB">
        <w:rPr>
          <w:rFonts w:asciiTheme="minorHAnsi" w:hAnsiTheme="minorHAnsi" w:cstheme="minorHAnsi"/>
          <w:color w:val="000000"/>
          <w:lang w:val="en-GB" w:eastAsia="en-GB"/>
        </w:rPr>
        <w:t>the GP</w:t>
      </w:r>
      <w:r w:rsidR="00F35112" w:rsidRPr="00DD66CB">
        <w:rPr>
          <w:rFonts w:asciiTheme="minorHAnsi" w:hAnsiTheme="minorHAnsi" w:cstheme="minorHAnsi"/>
          <w:color w:val="000000"/>
          <w:lang w:val="en-GB" w:eastAsia="en-GB"/>
        </w:rPr>
        <w:t xml:space="preserve"> </w:t>
      </w:r>
      <w:r w:rsidRPr="00DD66CB">
        <w:rPr>
          <w:rFonts w:asciiTheme="minorHAnsi" w:hAnsiTheme="minorHAnsi" w:cstheme="minorHAnsi"/>
          <w:color w:val="000000"/>
          <w:lang w:val="en-GB" w:eastAsia="en-GB"/>
        </w:rPr>
        <w:t>practice</w:t>
      </w:r>
      <w:r w:rsidR="00EE3153" w:rsidRPr="00DD66CB">
        <w:rPr>
          <w:rFonts w:asciiTheme="minorHAnsi" w:hAnsiTheme="minorHAnsi" w:cstheme="minorHAnsi"/>
          <w:color w:val="000000"/>
          <w:lang w:val="en-GB" w:eastAsia="en-GB"/>
        </w:rPr>
        <w:t>,</w:t>
      </w:r>
      <w:r w:rsidR="00AD4007" w:rsidRPr="00DD66CB">
        <w:rPr>
          <w:rFonts w:asciiTheme="minorHAnsi" w:hAnsiTheme="minorHAnsi" w:cstheme="minorHAnsi"/>
          <w:color w:val="000000"/>
          <w:lang w:val="en-GB" w:eastAsia="en-GB"/>
        </w:rPr>
        <w:t xml:space="preserve"> (Data Controller)</w:t>
      </w:r>
      <w:r w:rsidR="00EE3153" w:rsidRPr="00DD66CB">
        <w:rPr>
          <w:rFonts w:asciiTheme="minorHAnsi" w:hAnsiTheme="minorHAnsi" w:cstheme="minorHAnsi"/>
          <w:color w:val="000000"/>
          <w:lang w:val="en-GB" w:eastAsia="en-GB"/>
        </w:rPr>
        <w:t>,</w:t>
      </w:r>
      <w:r w:rsidRPr="00DD66CB">
        <w:rPr>
          <w:rFonts w:asciiTheme="minorHAnsi" w:hAnsiTheme="minorHAnsi" w:cstheme="minorHAnsi"/>
          <w:color w:val="000000"/>
          <w:lang w:val="en-GB" w:eastAsia="en-GB"/>
        </w:rPr>
        <w:t xml:space="preserve"> collects </w:t>
      </w:r>
      <w:r w:rsidR="00AD4007" w:rsidRPr="00DD66CB">
        <w:rPr>
          <w:rFonts w:asciiTheme="minorHAnsi" w:hAnsiTheme="minorHAnsi" w:cstheme="minorHAnsi"/>
          <w:color w:val="000000"/>
          <w:lang w:val="en-GB" w:eastAsia="en-GB"/>
        </w:rPr>
        <w:t xml:space="preserve">and processes </w:t>
      </w:r>
      <w:r w:rsidRPr="00DD66CB">
        <w:rPr>
          <w:rFonts w:asciiTheme="minorHAnsi" w:hAnsiTheme="minorHAnsi" w:cstheme="minorHAnsi"/>
          <w:color w:val="000000"/>
          <w:lang w:val="en-GB" w:eastAsia="en-GB"/>
        </w:rPr>
        <w:t>about you</w:t>
      </w:r>
      <w:r w:rsidR="00472F3B" w:rsidRPr="00DD66CB">
        <w:rPr>
          <w:rFonts w:asciiTheme="minorHAnsi" w:hAnsiTheme="minorHAnsi" w:cstheme="minorHAnsi"/>
          <w:color w:val="000000"/>
          <w:lang w:val="en-GB" w:eastAsia="en-GB"/>
        </w:rPr>
        <w:t xml:space="preserve">.  </w:t>
      </w:r>
      <w:r w:rsidR="00AD4007" w:rsidRPr="00DD66CB">
        <w:rPr>
          <w:rFonts w:asciiTheme="minorHAnsi" w:hAnsiTheme="minorHAnsi" w:cstheme="minorHAnsi"/>
          <w:color w:val="000000"/>
          <w:lang w:val="en-GB" w:eastAsia="en-GB"/>
        </w:rPr>
        <w:t>A Data Controller determines how the data will be processed and used with the GP practice and with others who we share this data with.</w:t>
      </w:r>
      <w:r w:rsidR="005B54E6" w:rsidRPr="00DD66CB">
        <w:rPr>
          <w:rFonts w:asciiTheme="minorHAnsi" w:hAnsiTheme="minorHAnsi" w:cstheme="minorHAnsi"/>
          <w:color w:val="000000"/>
          <w:lang w:val="en-GB" w:eastAsia="en-GB"/>
        </w:rPr>
        <w:t xml:space="preserve">  We are legally responsible for ensuring that all personal data that we hold and use is done so in a way that meets the data protection principles under the General Data Protection Regulation (GDPR) and Data Protection Act 2018.</w:t>
      </w:r>
      <w:r w:rsidR="00AD4007" w:rsidRPr="00DD66CB">
        <w:rPr>
          <w:rFonts w:asciiTheme="minorHAnsi" w:hAnsiTheme="minorHAnsi" w:cstheme="minorHAnsi"/>
          <w:color w:val="000000"/>
          <w:lang w:val="en-GB" w:eastAsia="en-GB"/>
        </w:rPr>
        <w:t xml:space="preserve">  This notice</w:t>
      </w:r>
      <w:r w:rsidR="00472F3B" w:rsidRPr="00DD66CB">
        <w:rPr>
          <w:rFonts w:asciiTheme="minorHAnsi" w:hAnsiTheme="minorHAnsi" w:cstheme="minorHAnsi"/>
          <w:color w:val="000000"/>
          <w:lang w:val="en-GB" w:eastAsia="en-GB"/>
        </w:rPr>
        <w:t xml:space="preserve"> also explains how we handle that data and keep it safe.</w:t>
      </w:r>
    </w:p>
    <w:p w14:paraId="5BD7AAE7" w14:textId="77777777" w:rsidR="004752DF" w:rsidRPr="00DD66CB" w:rsidRDefault="004752DF" w:rsidP="00A765F8">
      <w:pPr>
        <w:spacing w:before="100" w:beforeAutospacing="1" w:after="100" w:afterAutospacing="1"/>
        <w:jc w:val="both"/>
        <w:rPr>
          <w:rFonts w:asciiTheme="minorHAnsi" w:hAnsiTheme="minorHAnsi" w:cstheme="minorHAnsi"/>
          <w:color w:val="000000"/>
          <w:u w:val="single"/>
          <w:lang w:val="en-GB" w:eastAsia="en-GB"/>
        </w:rPr>
      </w:pPr>
      <w:r w:rsidRPr="00DD66CB">
        <w:rPr>
          <w:rFonts w:asciiTheme="minorHAnsi" w:hAnsiTheme="minorHAnsi" w:cstheme="minorHAnsi"/>
          <w:color w:val="000000"/>
          <w:u w:val="single"/>
          <w:lang w:val="en-GB" w:eastAsia="en-GB"/>
        </w:rPr>
        <w:t>Caldicott Guardian</w:t>
      </w:r>
    </w:p>
    <w:p w14:paraId="7BC455C7" w14:textId="77777777" w:rsidR="00C26262" w:rsidRPr="00DD66CB" w:rsidRDefault="00210814"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The GP Practice </w:t>
      </w:r>
      <w:r w:rsidR="00BC619F" w:rsidRPr="00DD66CB">
        <w:rPr>
          <w:rFonts w:asciiTheme="minorHAnsi" w:hAnsiTheme="minorHAnsi" w:cstheme="minorHAnsi"/>
          <w:color w:val="000000"/>
          <w:lang w:val="en-GB" w:eastAsia="en-GB"/>
        </w:rPr>
        <w:t xml:space="preserve">also </w:t>
      </w:r>
      <w:r w:rsidRPr="00DD66CB">
        <w:rPr>
          <w:rFonts w:asciiTheme="minorHAnsi" w:hAnsiTheme="minorHAnsi" w:cstheme="minorHAnsi"/>
          <w:color w:val="000000"/>
          <w:lang w:val="en-GB" w:eastAsia="en-GB"/>
        </w:rPr>
        <w:t xml:space="preserve">has a Caldicott Guardian. </w:t>
      </w:r>
      <w:r w:rsidR="00ED2724" w:rsidRPr="00DD66CB">
        <w:rPr>
          <w:rFonts w:asciiTheme="minorHAnsi" w:hAnsiTheme="minorHAnsi" w:cstheme="minorHAnsi"/>
          <w:color w:val="000000"/>
          <w:lang w:val="en-GB" w:eastAsia="en-GB"/>
        </w:rPr>
        <w:t xml:space="preserve">A </w:t>
      </w:r>
      <w:r w:rsidRPr="00DD66CB">
        <w:rPr>
          <w:rFonts w:asciiTheme="minorHAnsi" w:hAnsiTheme="minorHAnsi" w:cstheme="minorHAnsi"/>
          <w:color w:val="000000"/>
          <w:lang w:val="en-GB" w:eastAsia="en-GB"/>
        </w:rPr>
        <w:t>Caldicott Guardian is a senior person within a health or social care organisation</w:t>
      </w:r>
      <w:r w:rsidR="00C26262" w:rsidRPr="00DD66CB">
        <w:rPr>
          <w:rFonts w:asciiTheme="minorHAnsi" w:hAnsiTheme="minorHAnsi" w:cstheme="minorHAnsi"/>
          <w:color w:val="000000"/>
          <w:lang w:val="en-GB" w:eastAsia="en-GB"/>
        </w:rPr>
        <w:t>, preferably a health professional,</w:t>
      </w:r>
      <w:r w:rsidRPr="00DD66CB">
        <w:rPr>
          <w:rFonts w:asciiTheme="minorHAnsi" w:hAnsiTheme="minorHAnsi" w:cstheme="minorHAnsi"/>
          <w:color w:val="000000"/>
          <w:lang w:val="en-GB" w:eastAsia="en-GB"/>
        </w:rPr>
        <w:t xml:space="preserve"> who makes sure that the personal information about those who use</w:t>
      </w:r>
      <w:r w:rsidR="00C26262" w:rsidRPr="00DD66CB">
        <w:rPr>
          <w:rFonts w:asciiTheme="minorHAnsi" w:hAnsiTheme="minorHAnsi" w:cstheme="minorHAnsi"/>
          <w:color w:val="000000"/>
          <w:lang w:val="en-GB" w:eastAsia="en-GB"/>
        </w:rPr>
        <w:t xml:space="preserve"> </w:t>
      </w:r>
      <w:r w:rsidRPr="00DD66CB">
        <w:rPr>
          <w:rFonts w:asciiTheme="minorHAnsi" w:hAnsiTheme="minorHAnsi" w:cstheme="minorHAnsi"/>
          <w:color w:val="000000"/>
          <w:lang w:val="en-GB" w:eastAsia="en-GB"/>
        </w:rPr>
        <w:t>its services is used legally, ethically and appropriately, and that confidentiality is maintained.</w:t>
      </w:r>
      <w:r w:rsidR="00C26262" w:rsidRPr="00DD66CB">
        <w:rPr>
          <w:rFonts w:asciiTheme="minorHAnsi" w:hAnsiTheme="minorHAnsi" w:cstheme="minorHAnsi"/>
          <w:color w:val="000000"/>
          <w:lang w:val="en-GB" w:eastAsia="en-GB"/>
        </w:rPr>
        <w:t xml:space="preserve">  The Caldicott Guardian for the GP practice is:</w:t>
      </w:r>
    </w:p>
    <w:p w14:paraId="361BA8C8" w14:textId="77777777" w:rsidR="00BB0B54" w:rsidRPr="00DD66CB" w:rsidRDefault="00BB0B54" w:rsidP="00A765F8">
      <w:pPr>
        <w:spacing w:before="100" w:beforeAutospacing="1" w:after="100" w:afterAutospacing="1"/>
        <w:jc w:val="both"/>
        <w:rPr>
          <w:rFonts w:asciiTheme="minorHAnsi" w:hAnsiTheme="minorHAnsi" w:cstheme="minorHAnsi"/>
          <w:b/>
          <w:color w:val="000000"/>
          <w:lang w:val="en-GB" w:eastAsia="en-GB"/>
        </w:rPr>
      </w:pPr>
      <w:r w:rsidRPr="00DD66CB">
        <w:rPr>
          <w:rFonts w:asciiTheme="minorHAnsi" w:hAnsiTheme="minorHAnsi" w:cstheme="minorHAnsi"/>
          <w:b/>
          <w:color w:val="000000"/>
          <w:lang w:val="en-GB" w:eastAsia="en-GB"/>
        </w:rPr>
        <w:t xml:space="preserve">Dr </w:t>
      </w:r>
      <w:r w:rsidR="008A33EE" w:rsidRPr="00DD66CB">
        <w:rPr>
          <w:rFonts w:asciiTheme="minorHAnsi" w:hAnsiTheme="minorHAnsi" w:cstheme="minorHAnsi"/>
          <w:b/>
          <w:color w:val="000000"/>
          <w:lang w:val="en-GB" w:eastAsia="en-GB"/>
        </w:rPr>
        <w:t>Paresh Parikh</w:t>
      </w:r>
    </w:p>
    <w:p w14:paraId="5E26D34D" w14:textId="77777777" w:rsidR="004752DF" w:rsidRPr="00DD66CB" w:rsidRDefault="004752DF" w:rsidP="00A765F8">
      <w:pPr>
        <w:spacing w:before="100" w:beforeAutospacing="1" w:after="100" w:afterAutospacing="1"/>
        <w:jc w:val="both"/>
        <w:rPr>
          <w:rFonts w:asciiTheme="minorHAnsi" w:hAnsiTheme="minorHAnsi" w:cstheme="minorHAnsi"/>
          <w:color w:val="000000"/>
          <w:u w:val="single"/>
          <w:lang w:val="en-GB" w:eastAsia="en-GB"/>
        </w:rPr>
      </w:pPr>
      <w:r w:rsidRPr="00DD66CB">
        <w:rPr>
          <w:rFonts w:asciiTheme="minorHAnsi" w:hAnsiTheme="minorHAnsi" w:cstheme="minorHAnsi"/>
          <w:color w:val="000000"/>
          <w:u w:val="single"/>
          <w:lang w:val="en-GB" w:eastAsia="en-GB"/>
        </w:rPr>
        <w:t>Data Protection Officer (DPO)</w:t>
      </w:r>
    </w:p>
    <w:p w14:paraId="1285183A" w14:textId="77777777" w:rsidR="004752DF" w:rsidRPr="00DD66CB" w:rsidRDefault="004752DF" w:rsidP="004752DF">
      <w:pPr>
        <w:pStyle w:val="Default0"/>
        <w:spacing w:before="100" w:beforeAutospacing="1" w:after="100" w:afterAutospacing="1"/>
        <w:jc w:val="both"/>
        <w:rPr>
          <w:rFonts w:asciiTheme="minorHAnsi" w:eastAsia="Times New Roman" w:hAnsiTheme="minorHAnsi" w:cstheme="minorHAnsi"/>
          <w:color w:val="auto"/>
          <w:lang w:eastAsia="en-GB"/>
        </w:rPr>
      </w:pPr>
      <w:r w:rsidRPr="00DD66CB">
        <w:rPr>
          <w:rFonts w:asciiTheme="minorHAnsi" w:eastAsia="Times New Roman" w:hAnsiTheme="minorHAnsi" w:cstheme="minorHAnsi"/>
          <w:color w:val="auto"/>
          <w:lang w:eastAsia="en-GB"/>
        </w:rPr>
        <w:t>Under GDPR all public bodies must nominate a Data Protection Officer.  The DPO is responsible for advising on compliance, training and awareness and is the main point of contact with the Information Commissioner</w:t>
      </w:r>
      <w:r w:rsidR="002F1D5C" w:rsidRPr="00DD66CB">
        <w:rPr>
          <w:rFonts w:asciiTheme="minorHAnsi" w:eastAsia="Times New Roman" w:hAnsiTheme="minorHAnsi" w:cstheme="minorHAnsi"/>
          <w:color w:val="auto"/>
          <w:lang w:eastAsia="en-GB"/>
        </w:rPr>
        <w:t>’s Office (ICO)</w:t>
      </w:r>
      <w:r w:rsidRPr="00DD66CB">
        <w:rPr>
          <w:rFonts w:asciiTheme="minorHAnsi" w:eastAsia="Times New Roman" w:hAnsiTheme="minorHAnsi" w:cstheme="minorHAnsi"/>
          <w:color w:val="auto"/>
          <w:lang w:eastAsia="en-GB"/>
        </w:rPr>
        <w:t>.  The DPO for the practice is:</w:t>
      </w:r>
    </w:p>
    <w:p w14:paraId="16FF2816" w14:textId="77777777" w:rsidR="004752DF" w:rsidRPr="00DD66CB" w:rsidRDefault="0052226B" w:rsidP="004752DF">
      <w:pPr>
        <w:spacing w:before="100" w:beforeAutospacing="1" w:after="100" w:afterAutospacing="1"/>
        <w:jc w:val="both"/>
        <w:rPr>
          <w:rFonts w:asciiTheme="minorHAnsi" w:hAnsiTheme="minorHAnsi" w:cstheme="minorHAnsi"/>
          <w:b/>
          <w:color w:val="000000"/>
          <w:lang w:val="en-GB" w:eastAsia="en-GB"/>
        </w:rPr>
      </w:pPr>
      <w:r w:rsidRPr="00DD66CB">
        <w:rPr>
          <w:rFonts w:asciiTheme="minorHAnsi" w:hAnsiTheme="minorHAnsi" w:cstheme="minorHAnsi"/>
          <w:b/>
          <w:color w:val="000000"/>
          <w:lang w:val="en-GB" w:eastAsia="en-GB"/>
        </w:rPr>
        <w:t>Jane Hill</w:t>
      </w:r>
    </w:p>
    <w:p w14:paraId="55B1A49D" w14:textId="77777777" w:rsidR="001C10C6" w:rsidRPr="00DD66CB" w:rsidRDefault="001C10C6" w:rsidP="00A765F8">
      <w:pPr>
        <w:pStyle w:val="NoSpacing"/>
        <w:jc w:val="both"/>
        <w:rPr>
          <w:rFonts w:asciiTheme="minorHAnsi" w:hAnsiTheme="minorHAnsi" w:cstheme="minorHAnsi"/>
          <w:lang w:val="en-GB" w:eastAsia="en-GB"/>
        </w:rPr>
      </w:pPr>
      <w:r w:rsidRPr="00DD66CB">
        <w:rPr>
          <w:rFonts w:asciiTheme="minorHAnsi" w:hAnsiTheme="minorHAnsi" w:cstheme="minorHAnsi"/>
          <w:lang w:val="en"/>
        </w:rPr>
        <w:t>We will continually review and update this privacy notice to reflect changes in our services and to comply with changes in the Law.  When such changes occur, we will revise the last upd</w:t>
      </w:r>
      <w:r w:rsidR="00A765F8" w:rsidRPr="00DD66CB">
        <w:rPr>
          <w:rFonts w:asciiTheme="minorHAnsi" w:hAnsiTheme="minorHAnsi" w:cstheme="minorHAnsi"/>
          <w:lang w:val="en"/>
        </w:rPr>
        <w:t>ated date as documented in the v</w:t>
      </w:r>
      <w:r w:rsidRPr="00DD66CB">
        <w:rPr>
          <w:rFonts w:asciiTheme="minorHAnsi" w:hAnsiTheme="minorHAnsi" w:cstheme="minorHAnsi"/>
          <w:lang w:val="en"/>
        </w:rPr>
        <w:t xml:space="preserve">ersion </w:t>
      </w:r>
      <w:r w:rsidR="00800CBA" w:rsidRPr="00DD66CB">
        <w:rPr>
          <w:rFonts w:asciiTheme="minorHAnsi" w:hAnsiTheme="minorHAnsi" w:cstheme="minorHAnsi"/>
          <w:lang w:val="en"/>
        </w:rPr>
        <w:t>status in the header</w:t>
      </w:r>
      <w:r w:rsidRPr="00DD66CB">
        <w:rPr>
          <w:rFonts w:asciiTheme="minorHAnsi" w:hAnsiTheme="minorHAnsi" w:cstheme="minorHAnsi"/>
          <w:lang w:val="en"/>
        </w:rPr>
        <w:t xml:space="preserve"> of this document.</w:t>
      </w:r>
      <w:r w:rsidRPr="00DD66CB">
        <w:rPr>
          <w:rFonts w:asciiTheme="minorHAnsi" w:hAnsiTheme="minorHAnsi" w:cstheme="minorHAnsi"/>
          <w:lang w:val="en-GB" w:eastAsia="en-GB"/>
        </w:rPr>
        <w:t xml:space="preserve"> </w:t>
      </w:r>
    </w:p>
    <w:p w14:paraId="1B0505F6" w14:textId="77777777" w:rsidR="00BB0B54" w:rsidRPr="00DD66CB" w:rsidRDefault="00BB0B54" w:rsidP="00BB0B54">
      <w:pPr>
        <w:rPr>
          <w:rFonts w:asciiTheme="minorHAnsi" w:hAnsiTheme="minorHAnsi" w:cstheme="minorHAnsi"/>
          <w:b/>
          <w:color w:val="0070C0"/>
          <w:sz w:val="32"/>
          <w:szCs w:val="32"/>
          <w:lang w:val="en-GB" w:eastAsia="en-GB"/>
        </w:rPr>
      </w:pPr>
    </w:p>
    <w:p w14:paraId="2AC26990" w14:textId="77777777" w:rsidR="00472F3B" w:rsidRPr="00DD66CB" w:rsidRDefault="00EA060A" w:rsidP="00BB0B54">
      <w:pPr>
        <w:rPr>
          <w:rFonts w:asciiTheme="minorHAnsi" w:hAnsiTheme="minorHAnsi" w:cstheme="minorHAnsi"/>
          <w:b/>
          <w:sz w:val="32"/>
          <w:szCs w:val="32"/>
          <w:lang w:val="en-GB" w:eastAsia="en-GB"/>
        </w:rPr>
      </w:pPr>
      <w:r w:rsidRPr="00DD66CB">
        <w:rPr>
          <w:rFonts w:asciiTheme="minorHAnsi" w:hAnsiTheme="minorHAnsi" w:cstheme="minorHAnsi"/>
          <w:b/>
          <w:sz w:val="32"/>
          <w:szCs w:val="32"/>
          <w:lang w:val="en-GB" w:eastAsia="en-GB"/>
        </w:rPr>
        <w:t xml:space="preserve">What </w:t>
      </w:r>
      <w:r w:rsidR="00472F3B" w:rsidRPr="00DD66CB">
        <w:rPr>
          <w:rFonts w:asciiTheme="minorHAnsi" w:hAnsiTheme="minorHAnsi" w:cstheme="minorHAnsi"/>
          <w:b/>
          <w:sz w:val="32"/>
          <w:szCs w:val="32"/>
          <w:lang w:val="en-GB" w:eastAsia="en-GB"/>
        </w:rPr>
        <w:t>we do?</w:t>
      </w:r>
    </w:p>
    <w:p w14:paraId="7F587FD1" w14:textId="77777777" w:rsidR="00ED2724" w:rsidRPr="00DD66CB" w:rsidRDefault="00472F3B"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We are here to provide care and treatment to you as our patients.  In order to do this, t</w:t>
      </w:r>
      <w:r w:rsidR="00BF6E08" w:rsidRPr="00DD66CB">
        <w:rPr>
          <w:rFonts w:asciiTheme="minorHAnsi" w:hAnsiTheme="minorHAnsi" w:cstheme="minorHAnsi"/>
          <w:color w:val="000000"/>
          <w:lang w:val="en-GB" w:eastAsia="en-GB"/>
        </w:rPr>
        <w:t xml:space="preserve">he </w:t>
      </w:r>
      <w:r w:rsidR="0036647B" w:rsidRPr="00DD66CB">
        <w:rPr>
          <w:rFonts w:asciiTheme="minorHAnsi" w:hAnsiTheme="minorHAnsi" w:cstheme="minorHAnsi"/>
          <w:color w:val="000000"/>
          <w:lang w:val="en-GB" w:eastAsia="en-GB"/>
        </w:rPr>
        <w:t xml:space="preserve">GP practice keeps personal </w:t>
      </w:r>
      <w:r w:rsidR="00D81EA2" w:rsidRPr="00DD66CB">
        <w:rPr>
          <w:rFonts w:asciiTheme="minorHAnsi" w:hAnsiTheme="minorHAnsi" w:cstheme="minorHAnsi"/>
          <w:color w:val="000000"/>
          <w:lang w:val="en-GB" w:eastAsia="en-GB"/>
        </w:rPr>
        <w:t xml:space="preserve">demographic </w:t>
      </w:r>
      <w:r w:rsidR="0036647B" w:rsidRPr="00DD66CB">
        <w:rPr>
          <w:rFonts w:asciiTheme="minorHAnsi" w:hAnsiTheme="minorHAnsi" w:cstheme="minorHAnsi"/>
          <w:color w:val="000000"/>
          <w:lang w:val="en-GB" w:eastAsia="en-GB"/>
        </w:rPr>
        <w:t>data about you such as your name, address, date of birth, telephone numbers, email address, NHS Number etc and yo</w:t>
      </w:r>
      <w:r w:rsidR="00ED2724" w:rsidRPr="00DD66CB">
        <w:rPr>
          <w:rFonts w:asciiTheme="minorHAnsi" w:hAnsiTheme="minorHAnsi" w:cstheme="minorHAnsi"/>
          <w:color w:val="000000"/>
          <w:lang w:val="en-GB" w:eastAsia="en-GB"/>
        </w:rPr>
        <w:t xml:space="preserve">ur health and care </w:t>
      </w:r>
      <w:r w:rsidR="00ED2724" w:rsidRPr="00DD66CB">
        <w:rPr>
          <w:rFonts w:asciiTheme="minorHAnsi" w:hAnsiTheme="minorHAnsi" w:cstheme="minorHAnsi"/>
          <w:color w:val="000000"/>
          <w:lang w:val="en-GB" w:eastAsia="en-GB"/>
        </w:rPr>
        <w:lastRenderedPageBreak/>
        <w:t>information.</w:t>
      </w:r>
      <w:r w:rsidR="00444F1A" w:rsidRPr="00DD66CB">
        <w:rPr>
          <w:rFonts w:asciiTheme="minorHAnsi" w:hAnsiTheme="minorHAnsi" w:cstheme="minorHAnsi"/>
          <w:color w:val="000000"/>
          <w:lang w:val="en-GB" w:eastAsia="en-GB"/>
        </w:rPr>
        <w:t xml:space="preserve">  </w:t>
      </w:r>
      <w:r w:rsidR="00ED2724" w:rsidRPr="00DD66CB">
        <w:rPr>
          <w:rFonts w:asciiTheme="minorHAnsi" w:hAnsiTheme="minorHAnsi" w:cstheme="minorHAnsi"/>
          <w:color w:val="000000"/>
          <w:lang w:val="en-GB" w:eastAsia="en-GB"/>
        </w:rPr>
        <w:t>Information is needed so we can provide you with the best possible health and care.  We also use your data to:</w:t>
      </w:r>
    </w:p>
    <w:p w14:paraId="012C7236" w14:textId="77777777" w:rsidR="00ED2724" w:rsidRPr="00DD66CB" w:rsidRDefault="00ED2724" w:rsidP="00A765F8">
      <w:pPr>
        <w:pStyle w:val="ListParagraph"/>
        <w:numPr>
          <w:ilvl w:val="0"/>
          <w:numId w:val="34"/>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Confirm your identity to provide these services and those of your family / carers</w:t>
      </w:r>
    </w:p>
    <w:p w14:paraId="212629B5" w14:textId="77777777" w:rsidR="00ED2724" w:rsidRPr="00DD66CB" w:rsidRDefault="00ED2724" w:rsidP="00A765F8">
      <w:pPr>
        <w:pStyle w:val="ListParagraph"/>
        <w:numPr>
          <w:ilvl w:val="0"/>
          <w:numId w:val="34"/>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Understand your needs to provide the services that you request</w:t>
      </w:r>
    </w:p>
    <w:p w14:paraId="501ABF0C" w14:textId="77777777" w:rsidR="00ED2724" w:rsidRPr="00DD66CB" w:rsidRDefault="00ED2724" w:rsidP="00A765F8">
      <w:pPr>
        <w:pStyle w:val="ListParagraph"/>
        <w:numPr>
          <w:ilvl w:val="0"/>
          <w:numId w:val="34"/>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Obtain your opinion on our services (with consent)</w:t>
      </w:r>
    </w:p>
    <w:p w14:paraId="2D2020D7" w14:textId="77777777" w:rsidR="00ED2724" w:rsidRPr="00DD66CB" w:rsidRDefault="00ED2724" w:rsidP="00A765F8">
      <w:pPr>
        <w:pStyle w:val="ListParagraph"/>
        <w:numPr>
          <w:ilvl w:val="0"/>
          <w:numId w:val="34"/>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Prevent and detect fraud and corruption in the use of public funds</w:t>
      </w:r>
    </w:p>
    <w:p w14:paraId="4498A26F" w14:textId="77777777" w:rsidR="00ED2724" w:rsidRPr="00DD66CB" w:rsidRDefault="00ED2724" w:rsidP="00A765F8">
      <w:pPr>
        <w:pStyle w:val="ListParagraph"/>
        <w:numPr>
          <w:ilvl w:val="0"/>
          <w:numId w:val="34"/>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Make sure we meet our statutory obligations, including those related to diversity and equalities </w:t>
      </w:r>
    </w:p>
    <w:p w14:paraId="2E9C5D5C" w14:textId="77777777" w:rsidR="00ED2724" w:rsidRPr="00DD66CB" w:rsidRDefault="00ED2724" w:rsidP="00A765F8">
      <w:pPr>
        <w:pStyle w:val="ListParagraph"/>
        <w:numPr>
          <w:ilvl w:val="0"/>
          <w:numId w:val="34"/>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Adhere to a legal requirement that will allow us to use or provide information (e.g. a formal Court Order or legislation)</w:t>
      </w:r>
    </w:p>
    <w:p w14:paraId="3FB64E84" w14:textId="77777777" w:rsidR="00D81EA2" w:rsidRPr="00DD66CB" w:rsidRDefault="00ED2724" w:rsidP="00A765F8">
      <w:pPr>
        <w:spacing w:before="100" w:beforeAutospacing="1" w:after="100" w:afterAutospacing="1"/>
        <w:jc w:val="both"/>
        <w:rPr>
          <w:rFonts w:asciiTheme="minorHAnsi" w:hAnsiTheme="minorHAnsi" w:cstheme="minorHAnsi"/>
          <w:b/>
          <w:sz w:val="32"/>
          <w:szCs w:val="32"/>
          <w:lang w:val="en-GB" w:eastAsia="en-GB"/>
        </w:rPr>
      </w:pPr>
      <w:r w:rsidRPr="00DD66CB">
        <w:rPr>
          <w:rFonts w:asciiTheme="minorHAnsi" w:hAnsiTheme="minorHAnsi" w:cstheme="minorHAnsi"/>
          <w:b/>
          <w:sz w:val="32"/>
          <w:szCs w:val="32"/>
          <w:lang w:val="en-GB" w:eastAsia="en-GB"/>
        </w:rPr>
        <w:t>Definition</w:t>
      </w:r>
      <w:r w:rsidR="00D81EA2" w:rsidRPr="00DD66CB">
        <w:rPr>
          <w:rFonts w:asciiTheme="minorHAnsi" w:hAnsiTheme="minorHAnsi" w:cstheme="minorHAnsi"/>
          <w:b/>
          <w:sz w:val="32"/>
          <w:szCs w:val="32"/>
          <w:lang w:val="en-GB" w:eastAsia="en-GB"/>
        </w:rPr>
        <w:t xml:space="preserve"> of Data Types</w:t>
      </w:r>
    </w:p>
    <w:p w14:paraId="4FEEEB5A" w14:textId="77777777" w:rsidR="00C54FF7" w:rsidRPr="00DD66CB" w:rsidRDefault="00C54FF7"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We use the following types of information</w:t>
      </w:r>
      <w:r w:rsidR="00F32726" w:rsidRPr="00DD66CB">
        <w:rPr>
          <w:rFonts w:asciiTheme="minorHAnsi" w:hAnsiTheme="minorHAnsi" w:cstheme="minorHAnsi"/>
          <w:color w:val="000000"/>
          <w:lang w:val="en-GB" w:eastAsia="en-GB"/>
        </w:rPr>
        <w:t xml:space="preserve"> </w:t>
      </w:r>
      <w:r w:rsidRPr="00DD66CB">
        <w:rPr>
          <w:rFonts w:asciiTheme="minorHAnsi" w:hAnsiTheme="minorHAnsi" w:cstheme="minorHAnsi"/>
          <w:color w:val="000000"/>
          <w:lang w:val="en-GB" w:eastAsia="en-GB"/>
        </w:rPr>
        <w:t>/</w:t>
      </w:r>
      <w:r w:rsidR="00F32726" w:rsidRPr="00DD66CB">
        <w:rPr>
          <w:rFonts w:asciiTheme="minorHAnsi" w:hAnsiTheme="minorHAnsi" w:cstheme="minorHAnsi"/>
          <w:color w:val="000000"/>
          <w:lang w:val="en-GB" w:eastAsia="en-GB"/>
        </w:rPr>
        <w:t xml:space="preserve"> </w:t>
      </w:r>
      <w:r w:rsidRPr="00DD66CB">
        <w:rPr>
          <w:rFonts w:asciiTheme="minorHAnsi" w:hAnsiTheme="minorHAnsi" w:cstheme="minorHAnsi"/>
          <w:color w:val="000000"/>
          <w:lang w:val="en-GB" w:eastAsia="en-GB"/>
        </w:rPr>
        <w:t>data:</w:t>
      </w:r>
    </w:p>
    <w:p w14:paraId="1BC7CDE3" w14:textId="77777777" w:rsidR="00C54FF7" w:rsidRPr="00DD66CB" w:rsidRDefault="00C54FF7" w:rsidP="002F1D5C">
      <w:pPr>
        <w:spacing w:before="100" w:beforeAutospacing="1" w:after="100" w:afterAutospacing="1"/>
        <w:rPr>
          <w:rFonts w:asciiTheme="minorHAnsi" w:hAnsiTheme="minorHAnsi" w:cstheme="minorHAnsi"/>
          <w:color w:val="000000"/>
          <w:lang w:val="en-GB" w:eastAsia="en-GB"/>
        </w:rPr>
      </w:pPr>
      <w:r w:rsidRPr="00DD66CB">
        <w:rPr>
          <w:rFonts w:asciiTheme="minorHAnsi" w:hAnsiTheme="minorHAnsi" w:cstheme="minorHAnsi"/>
          <w:color w:val="000000"/>
          <w:u w:val="single"/>
          <w:lang w:val="en-GB" w:eastAsia="en-GB"/>
        </w:rPr>
        <w:t>Personal Data</w:t>
      </w:r>
      <w:r w:rsidR="002F1D5C" w:rsidRPr="00DD66CB">
        <w:rPr>
          <w:rFonts w:asciiTheme="minorHAnsi" w:hAnsiTheme="minorHAnsi" w:cstheme="minorHAnsi"/>
          <w:color w:val="000000"/>
          <w:u w:val="single"/>
          <w:lang w:val="en-GB" w:eastAsia="en-GB"/>
        </w:rPr>
        <w:br/>
      </w:r>
      <w:r w:rsidRPr="00DD66CB">
        <w:rPr>
          <w:rFonts w:asciiTheme="minorHAnsi" w:hAnsiTheme="minorHAnsi" w:cstheme="minorHAnsi"/>
          <w:color w:val="000000"/>
          <w:lang w:val="en-GB" w:eastAsia="en-GB"/>
        </w:rPr>
        <w:t>This contains details that identify individuals even from one data item or a combination of data items. The following are demographic data items that are considered identifiable such as name, address, NHS Number, full postcode, date of birth. Under GDPR, this now includes location data and online identifiers.</w:t>
      </w:r>
    </w:p>
    <w:p w14:paraId="5B325069" w14:textId="77777777" w:rsidR="00F32726" w:rsidRPr="00DD66CB" w:rsidRDefault="00C54FF7" w:rsidP="007B6E46">
      <w:pPr>
        <w:spacing w:before="100" w:beforeAutospacing="1" w:after="100" w:afterAutospacing="1"/>
        <w:rPr>
          <w:rFonts w:asciiTheme="minorHAnsi" w:hAnsiTheme="minorHAnsi" w:cstheme="minorHAnsi"/>
          <w:color w:val="000000"/>
          <w:u w:val="single"/>
          <w:lang w:val="en-GB" w:eastAsia="en-GB"/>
        </w:rPr>
      </w:pPr>
      <w:r w:rsidRPr="00DD66CB">
        <w:rPr>
          <w:rFonts w:asciiTheme="minorHAnsi" w:hAnsiTheme="minorHAnsi" w:cstheme="minorHAnsi"/>
          <w:color w:val="000000"/>
          <w:u w:val="single"/>
          <w:lang w:val="en-GB" w:eastAsia="en-GB"/>
        </w:rPr>
        <w:t>Special categories of data (previously known as sensitive data)</w:t>
      </w:r>
      <w:r w:rsidR="00F32726" w:rsidRPr="00DD66CB">
        <w:rPr>
          <w:rFonts w:asciiTheme="minorHAnsi" w:hAnsiTheme="minorHAnsi" w:cstheme="minorHAnsi"/>
          <w:color w:val="000000"/>
          <w:u w:val="single"/>
          <w:lang w:val="en-GB" w:eastAsia="en-GB"/>
        </w:rPr>
        <w:br/>
      </w:r>
      <w:r w:rsidR="00F32726" w:rsidRPr="00DD66CB">
        <w:rPr>
          <w:rFonts w:asciiTheme="minorHAnsi" w:hAnsiTheme="minorHAnsi" w:cstheme="minorHAnsi"/>
          <w:color w:val="000000"/>
        </w:rPr>
        <w:t xml:space="preserve">This is personal data consisting of information as to: race, ethnic origin, political opinions, health, religious beliefs, trade union membership, sexual </w:t>
      </w:r>
      <w:proofErr w:type="gramStart"/>
      <w:r w:rsidR="00F32726" w:rsidRPr="00DD66CB">
        <w:rPr>
          <w:rFonts w:asciiTheme="minorHAnsi" w:hAnsiTheme="minorHAnsi" w:cstheme="minorHAnsi"/>
          <w:color w:val="000000"/>
        </w:rPr>
        <w:t>life</w:t>
      </w:r>
      <w:proofErr w:type="gramEnd"/>
      <w:r w:rsidR="00F32726" w:rsidRPr="00DD66CB">
        <w:rPr>
          <w:rFonts w:asciiTheme="minorHAnsi" w:hAnsiTheme="minorHAnsi" w:cstheme="minorHAnsi"/>
          <w:color w:val="000000"/>
        </w:rPr>
        <w:t xml:space="preserve"> and previous criminal convictions. Under GDPR, this now includes biometric data and genetic data.</w:t>
      </w:r>
    </w:p>
    <w:p w14:paraId="3443A8E8" w14:textId="77777777" w:rsidR="00F32726" w:rsidRPr="00DD66CB" w:rsidRDefault="00F32726" w:rsidP="007B6E46">
      <w:pPr>
        <w:spacing w:before="100" w:beforeAutospacing="1" w:after="100" w:afterAutospacing="1"/>
        <w:rPr>
          <w:rFonts w:asciiTheme="minorHAnsi" w:hAnsiTheme="minorHAnsi" w:cstheme="minorHAnsi"/>
          <w:color w:val="000000"/>
          <w:lang w:val="en-GB" w:eastAsia="en-GB"/>
        </w:rPr>
      </w:pPr>
      <w:r w:rsidRPr="00DD66CB">
        <w:rPr>
          <w:rFonts w:asciiTheme="minorHAnsi" w:hAnsiTheme="minorHAnsi" w:cstheme="minorHAnsi"/>
          <w:color w:val="000000"/>
          <w:u w:val="single"/>
          <w:lang w:val="en-GB" w:eastAsia="en-GB"/>
        </w:rPr>
        <w:t>Personal Confidential Data (PCD)</w:t>
      </w:r>
      <w:r w:rsidRPr="00DD66CB">
        <w:rPr>
          <w:rFonts w:asciiTheme="minorHAnsi" w:hAnsiTheme="minorHAnsi" w:cstheme="minorHAnsi"/>
          <w:color w:val="000000"/>
          <w:lang w:val="en-GB" w:eastAsia="en-GB"/>
        </w:rPr>
        <w:br/>
        <w:t xml:space="preserve">This term came from the </w:t>
      </w:r>
      <w:hyperlink r:id="rId8" w:history="1">
        <w:r w:rsidRPr="00DD66CB">
          <w:rPr>
            <w:rStyle w:val="Hyperlink"/>
            <w:rFonts w:asciiTheme="minorHAnsi" w:hAnsiTheme="minorHAnsi" w:cstheme="minorHAnsi"/>
            <w:lang w:val="en-GB" w:eastAsia="en-GB"/>
          </w:rPr>
          <w:t>Caldicott review</w:t>
        </w:r>
      </w:hyperlink>
      <w:r w:rsidRPr="00DD66CB">
        <w:rPr>
          <w:rFonts w:asciiTheme="minorHAnsi" w:hAnsiTheme="minorHAnsi" w:cstheme="minorHAnsi"/>
          <w:color w:val="000000"/>
          <w:lang w:val="en-GB" w:eastAsia="en-GB"/>
        </w:rPr>
        <w:t xml:space="preserve"> undertaken in 2013 and describes personal information about identified or identifiable individuals, which should be kept private or secret. It includes personal data and special categories of data but it is adapted to include dead as well as living people and ‘confidential’ includes both information ‘given in confidence’ and ‘that which is owed a duty of confidence’. </w:t>
      </w:r>
    </w:p>
    <w:p w14:paraId="22B3A12D" w14:textId="77777777" w:rsidR="00C54FF7" w:rsidRPr="00DD66CB" w:rsidRDefault="00C54FF7" w:rsidP="00A765F8">
      <w:pPr>
        <w:spacing w:before="100" w:beforeAutospacing="1" w:after="100" w:afterAutospacing="1"/>
        <w:rPr>
          <w:rFonts w:asciiTheme="minorHAnsi" w:hAnsiTheme="minorHAnsi" w:cstheme="minorHAnsi"/>
          <w:color w:val="000000"/>
          <w:lang w:val="en-GB" w:eastAsia="en-GB"/>
        </w:rPr>
      </w:pPr>
      <w:r w:rsidRPr="00DD66CB">
        <w:rPr>
          <w:rFonts w:asciiTheme="minorHAnsi" w:hAnsiTheme="minorHAnsi" w:cstheme="minorHAnsi"/>
          <w:color w:val="000000"/>
          <w:u w:val="single"/>
          <w:lang w:val="en-GB" w:eastAsia="en-GB"/>
        </w:rPr>
        <w:t>Pseudonymised Data</w:t>
      </w:r>
      <w:r w:rsidR="00F32726" w:rsidRPr="00DD66CB">
        <w:rPr>
          <w:rFonts w:asciiTheme="minorHAnsi" w:hAnsiTheme="minorHAnsi" w:cstheme="minorHAnsi"/>
          <w:color w:val="000000"/>
          <w:u w:val="single"/>
          <w:lang w:val="en-GB" w:eastAsia="en-GB"/>
        </w:rPr>
        <w:t xml:space="preserve"> or Coded Data</w:t>
      </w:r>
      <w:r w:rsidRPr="00DD66CB">
        <w:rPr>
          <w:rFonts w:asciiTheme="minorHAnsi" w:hAnsiTheme="minorHAnsi" w:cstheme="minorHAnsi"/>
          <w:color w:val="000000"/>
          <w:lang w:val="en-GB" w:eastAsia="en-GB"/>
        </w:rPr>
        <w:br/>
        <w:t xml:space="preserve">Individual-level information where individuals can be distinguished by using a coded reference, which does not reveal their ‘real world’ identity. When data has been pseudonymised it still retains a level of detail in the replaced data by use of a key / code or </w:t>
      </w:r>
      <w:r w:rsidR="00F32726" w:rsidRPr="00DD66CB">
        <w:rPr>
          <w:rFonts w:asciiTheme="minorHAnsi" w:hAnsiTheme="minorHAnsi" w:cstheme="minorHAnsi"/>
          <w:color w:val="000000"/>
          <w:lang w:val="en-GB" w:eastAsia="en-GB"/>
        </w:rPr>
        <w:t>pseudonym</w:t>
      </w:r>
      <w:r w:rsidRPr="00DD66CB">
        <w:rPr>
          <w:rFonts w:asciiTheme="minorHAnsi" w:hAnsiTheme="minorHAnsi" w:cstheme="minorHAnsi"/>
          <w:color w:val="000000"/>
          <w:lang w:val="en-GB" w:eastAsia="en-GB"/>
        </w:rPr>
        <w:t xml:space="preserve"> that should allow tracking back of the data to its original state. </w:t>
      </w:r>
    </w:p>
    <w:p w14:paraId="603B0D78" w14:textId="77777777" w:rsidR="00C54FF7" w:rsidRPr="00DD66CB" w:rsidRDefault="00C54FF7" w:rsidP="00A765F8">
      <w:pPr>
        <w:spacing w:before="100" w:beforeAutospacing="1" w:after="100" w:afterAutospacing="1"/>
        <w:rPr>
          <w:rFonts w:asciiTheme="minorHAnsi" w:hAnsiTheme="minorHAnsi" w:cstheme="minorHAnsi"/>
          <w:color w:val="000000"/>
          <w:lang w:val="en-GB" w:eastAsia="en-GB"/>
        </w:rPr>
      </w:pPr>
      <w:r w:rsidRPr="00DD66CB">
        <w:rPr>
          <w:rFonts w:asciiTheme="minorHAnsi" w:hAnsiTheme="minorHAnsi" w:cstheme="minorHAnsi"/>
          <w:color w:val="000000"/>
          <w:u w:val="single"/>
          <w:lang w:val="en-GB" w:eastAsia="en-GB"/>
        </w:rPr>
        <w:t>Anonymised Data</w:t>
      </w:r>
      <w:r w:rsidRPr="00DD66CB">
        <w:rPr>
          <w:rFonts w:asciiTheme="minorHAnsi" w:hAnsiTheme="minorHAnsi" w:cstheme="minorHAnsi"/>
          <w:color w:val="000000"/>
          <w:lang w:val="en-GB" w:eastAsia="en-GB"/>
        </w:rPr>
        <w:br/>
        <w:t xml:space="preserve">This is data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available or likely to be available. </w:t>
      </w:r>
    </w:p>
    <w:p w14:paraId="5480916E" w14:textId="77777777" w:rsidR="00D81EA2" w:rsidRPr="00DD66CB" w:rsidRDefault="00C54FF7" w:rsidP="00A765F8">
      <w:pPr>
        <w:spacing w:before="100" w:beforeAutospacing="1" w:after="100" w:afterAutospacing="1"/>
        <w:rPr>
          <w:rFonts w:asciiTheme="minorHAnsi" w:hAnsiTheme="minorHAnsi" w:cstheme="minorHAnsi"/>
          <w:color w:val="000000"/>
          <w:lang w:val="en-GB" w:eastAsia="en-GB"/>
        </w:rPr>
      </w:pPr>
      <w:r w:rsidRPr="00DD66CB">
        <w:rPr>
          <w:rFonts w:asciiTheme="minorHAnsi" w:hAnsiTheme="minorHAnsi" w:cstheme="minorHAnsi"/>
          <w:color w:val="000000"/>
          <w:u w:val="single"/>
          <w:lang w:val="en-GB" w:eastAsia="en-GB"/>
        </w:rPr>
        <w:lastRenderedPageBreak/>
        <w:t>Aggregated</w:t>
      </w:r>
      <w:r w:rsidR="00F32726" w:rsidRPr="00DD66CB">
        <w:rPr>
          <w:rFonts w:asciiTheme="minorHAnsi" w:hAnsiTheme="minorHAnsi" w:cstheme="minorHAnsi"/>
          <w:color w:val="000000"/>
          <w:u w:val="single"/>
          <w:lang w:val="en-GB" w:eastAsia="en-GB"/>
        </w:rPr>
        <w:t xml:space="preserve"> Data</w:t>
      </w:r>
      <w:r w:rsidR="00F32726" w:rsidRPr="00DD66CB">
        <w:rPr>
          <w:rFonts w:asciiTheme="minorHAnsi" w:hAnsiTheme="minorHAnsi" w:cstheme="minorHAnsi"/>
          <w:color w:val="000000"/>
          <w:lang w:val="en-GB" w:eastAsia="en-GB"/>
        </w:rPr>
        <w:br/>
        <w:t xml:space="preserve">This is </w:t>
      </w:r>
      <w:r w:rsidRPr="00DD66CB">
        <w:rPr>
          <w:rFonts w:asciiTheme="minorHAnsi" w:hAnsiTheme="minorHAnsi" w:cstheme="minorHAnsi"/>
          <w:color w:val="000000"/>
          <w:lang w:val="en-GB" w:eastAsia="en-GB"/>
        </w:rPr>
        <w:t xml:space="preserve">statistical information about multiple individuals that has been combined to show general trends or values without identifying individuals within the data. </w:t>
      </w:r>
    </w:p>
    <w:p w14:paraId="635804D2" w14:textId="77777777" w:rsidR="0036647B" w:rsidRPr="00DD66CB" w:rsidRDefault="00BA2A56" w:rsidP="00444F1A">
      <w:pPr>
        <w:jc w:val="both"/>
        <w:rPr>
          <w:rFonts w:asciiTheme="minorHAnsi" w:hAnsiTheme="minorHAnsi" w:cstheme="minorHAnsi"/>
          <w:b/>
          <w:sz w:val="32"/>
          <w:szCs w:val="32"/>
          <w:lang w:val="en-GB" w:eastAsia="en-GB"/>
        </w:rPr>
      </w:pPr>
      <w:r w:rsidRPr="00DD66CB">
        <w:rPr>
          <w:rFonts w:asciiTheme="minorHAnsi" w:hAnsiTheme="minorHAnsi" w:cstheme="minorHAnsi"/>
          <w:b/>
          <w:sz w:val="32"/>
          <w:szCs w:val="32"/>
          <w:lang w:val="en-GB" w:eastAsia="en-GB"/>
        </w:rPr>
        <w:t>Our data processing activities</w:t>
      </w:r>
    </w:p>
    <w:p w14:paraId="42BDE0A7" w14:textId="77777777" w:rsidR="00BA2A56" w:rsidRPr="00DD66CB" w:rsidRDefault="0036647B"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The law on data protection</w:t>
      </w:r>
      <w:r w:rsidR="00EA060A" w:rsidRPr="00DD66CB">
        <w:rPr>
          <w:rFonts w:asciiTheme="minorHAnsi" w:hAnsiTheme="minorHAnsi" w:cstheme="minorHAnsi"/>
          <w:lang w:val="en-GB" w:eastAsia="en-GB"/>
        </w:rPr>
        <w:t xml:space="preserve"> </w:t>
      </w:r>
      <w:r w:rsidR="00AD4007" w:rsidRPr="00DD66CB">
        <w:rPr>
          <w:rFonts w:asciiTheme="minorHAnsi" w:hAnsiTheme="minorHAnsi" w:cstheme="minorHAnsi"/>
          <w:lang w:val="en-GB" w:eastAsia="en-GB"/>
        </w:rPr>
        <w:t>under the</w:t>
      </w:r>
      <w:r w:rsidR="00EA060A" w:rsidRPr="00DD66CB">
        <w:rPr>
          <w:rFonts w:asciiTheme="minorHAnsi" w:hAnsiTheme="minorHAnsi" w:cstheme="minorHAnsi"/>
          <w:lang w:val="en-GB" w:eastAsia="en-GB"/>
        </w:rPr>
        <w:t xml:space="preserve"> GDPR</w:t>
      </w:r>
      <w:r w:rsidRPr="00DD66CB">
        <w:rPr>
          <w:rFonts w:asciiTheme="minorHAnsi" w:hAnsiTheme="minorHAnsi" w:cstheme="minorHAnsi"/>
          <w:lang w:val="en-GB" w:eastAsia="en-GB"/>
        </w:rPr>
        <w:t xml:space="preserve"> sets out </w:t>
      </w:r>
      <w:r w:rsidR="00EA060A" w:rsidRPr="00DD66CB">
        <w:rPr>
          <w:rFonts w:asciiTheme="minorHAnsi" w:hAnsiTheme="minorHAnsi" w:cstheme="minorHAnsi"/>
          <w:lang w:val="en-GB" w:eastAsia="en-GB"/>
        </w:rPr>
        <w:t xml:space="preserve">a number of different reasons for which personal data </w:t>
      </w:r>
      <w:r w:rsidR="00F60668" w:rsidRPr="00DD66CB">
        <w:rPr>
          <w:rFonts w:asciiTheme="minorHAnsi" w:hAnsiTheme="minorHAnsi" w:cstheme="minorHAnsi"/>
          <w:lang w:val="en-GB" w:eastAsia="en-GB"/>
        </w:rPr>
        <w:t xml:space="preserve">can be processed </w:t>
      </w:r>
      <w:r w:rsidR="00EA060A" w:rsidRPr="00DD66CB">
        <w:rPr>
          <w:rFonts w:asciiTheme="minorHAnsi" w:hAnsiTheme="minorHAnsi" w:cstheme="minorHAnsi"/>
          <w:lang w:val="en-GB" w:eastAsia="en-GB"/>
        </w:rPr>
        <w:t xml:space="preserve">for.  </w:t>
      </w:r>
      <w:r w:rsidR="00AD4007" w:rsidRPr="00DD66CB">
        <w:rPr>
          <w:rFonts w:asciiTheme="minorHAnsi" w:hAnsiTheme="minorHAnsi" w:cstheme="minorHAnsi"/>
          <w:lang w:val="en-GB" w:eastAsia="en-GB"/>
        </w:rPr>
        <w:t>The law states that w</w:t>
      </w:r>
      <w:r w:rsidR="00EA060A" w:rsidRPr="00DD66CB">
        <w:rPr>
          <w:rFonts w:asciiTheme="minorHAnsi" w:hAnsiTheme="minorHAnsi" w:cstheme="minorHAnsi"/>
          <w:lang w:val="en-GB" w:eastAsia="en-GB"/>
        </w:rPr>
        <w:t>e have to inform you</w:t>
      </w:r>
      <w:r w:rsidR="00AD4007" w:rsidRPr="00DD66CB">
        <w:rPr>
          <w:rFonts w:asciiTheme="minorHAnsi" w:hAnsiTheme="minorHAnsi" w:cstheme="minorHAnsi"/>
          <w:lang w:val="en-GB" w:eastAsia="en-GB"/>
        </w:rPr>
        <w:t xml:space="preserve"> </w:t>
      </w:r>
      <w:r w:rsidR="00EA060A" w:rsidRPr="00DD66CB">
        <w:rPr>
          <w:rFonts w:asciiTheme="minorHAnsi" w:hAnsiTheme="minorHAnsi" w:cstheme="minorHAnsi"/>
          <w:lang w:val="en-GB" w:eastAsia="en-GB"/>
        </w:rPr>
        <w:t xml:space="preserve">what the legal basis is for processing personal data and also if we process special category of data such as health data what the condition is for processing.  </w:t>
      </w:r>
    </w:p>
    <w:p w14:paraId="096043E2" w14:textId="77777777" w:rsidR="00F60668" w:rsidRPr="00DD66CB" w:rsidRDefault="00C10C74"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 xml:space="preserve">The </w:t>
      </w:r>
      <w:r w:rsidR="00F60668" w:rsidRPr="00DD66CB">
        <w:rPr>
          <w:rFonts w:asciiTheme="minorHAnsi" w:hAnsiTheme="minorHAnsi" w:cstheme="minorHAnsi"/>
          <w:lang w:val="en-GB" w:eastAsia="en-GB"/>
        </w:rPr>
        <w:t xml:space="preserve">types of processing we carry out </w:t>
      </w:r>
      <w:r w:rsidR="00AD4007" w:rsidRPr="00DD66CB">
        <w:rPr>
          <w:rFonts w:asciiTheme="minorHAnsi" w:hAnsiTheme="minorHAnsi" w:cstheme="minorHAnsi"/>
          <w:lang w:val="en-GB" w:eastAsia="en-GB"/>
        </w:rPr>
        <w:t xml:space="preserve">in the GP practice </w:t>
      </w:r>
      <w:r w:rsidR="00F60668" w:rsidRPr="00DD66CB">
        <w:rPr>
          <w:rFonts w:asciiTheme="minorHAnsi" w:hAnsiTheme="minorHAnsi" w:cstheme="minorHAnsi"/>
          <w:lang w:val="en-GB" w:eastAsia="en-GB"/>
        </w:rPr>
        <w:t xml:space="preserve">and the </w:t>
      </w:r>
      <w:r w:rsidRPr="00DD66CB">
        <w:rPr>
          <w:rFonts w:asciiTheme="minorHAnsi" w:hAnsiTheme="minorHAnsi" w:cstheme="minorHAnsi"/>
          <w:lang w:val="en-GB" w:eastAsia="en-GB"/>
        </w:rPr>
        <w:t xml:space="preserve">legal bases and conditions we use </w:t>
      </w:r>
      <w:r w:rsidR="00F60668" w:rsidRPr="00DD66CB">
        <w:rPr>
          <w:rFonts w:asciiTheme="minorHAnsi" w:hAnsiTheme="minorHAnsi" w:cstheme="minorHAnsi"/>
          <w:lang w:val="en-GB" w:eastAsia="en-GB"/>
        </w:rPr>
        <w:t xml:space="preserve">to do this </w:t>
      </w:r>
      <w:r w:rsidRPr="00DD66CB">
        <w:rPr>
          <w:rFonts w:asciiTheme="minorHAnsi" w:hAnsiTheme="minorHAnsi" w:cstheme="minorHAnsi"/>
          <w:lang w:val="en-GB" w:eastAsia="en-GB"/>
        </w:rPr>
        <w:t>are outlined below:</w:t>
      </w:r>
    </w:p>
    <w:p w14:paraId="4D18E714" w14:textId="77777777" w:rsidR="00F60668" w:rsidRPr="00DD66CB" w:rsidRDefault="00F60668" w:rsidP="00A765F8">
      <w:pPr>
        <w:spacing w:before="100" w:beforeAutospacing="1" w:after="100" w:afterAutospacing="1"/>
        <w:jc w:val="both"/>
        <w:rPr>
          <w:rFonts w:asciiTheme="minorHAnsi" w:hAnsiTheme="minorHAnsi" w:cstheme="minorHAnsi"/>
          <w:b/>
          <w:sz w:val="28"/>
          <w:szCs w:val="28"/>
          <w:lang w:val="en-GB" w:eastAsia="en-GB"/>
        </w:rPr>
      </w:pPr>
      <w:r w:rsidRPr="00DD66CB">
        <w:rPr>
          <w:rFonts w:asciiTheme="minorHAnsi" w:hAnsiTheme="minorHAnsi" w:cstheme="minorHAnsi"/>
          <w:b/>
          <w:sz w:val="28"/>
          <w:szCs w:val="28"/>
          <w:lang w:val="en-GB" w:eastAsia="en-GB"/>
        </w:rPr>
        <w:t>Provision of Direct Care</w:t>
      </w:r>
      <w:r w:rsidR="00C731AD" w:rsidRPr="00DD66CB">
        <w:rPr>
          <w:rFonts w:asciiTheme="minorHAnsi" w:hAnsiTheme="minorHAnsi" w:cstheme="minorHAnsi"/>
          <w:b/>
          <w:sz w:val="28"/>
          <w:szCs w:val="28"/>
          <w:lang w:val="en-GB" w:eastAsia="en-GB"/>
        </w:rPr>
        <w:t xml:space="preserve"> and administrative purposes</w:t>
      </w:r>
      <w:r w:rsidR="00D81EA2" w:rsidRPr="00DD66CB">
        <w:rPr>
          <w:rFonts w:asciiTheme="minorHAnsi" w:hAnsiTheme="minorHAnsi" w:cstheme="minorHAnsi"/>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04"/>
        <w:gridCol w:w="7418"/>
      </w:tblGrid>
      <w:tr w:rsidR="00BA2A56" w:rsidRPr="00DD66CB" w14:paraId="2D632270" w14:textId="77777777" w:rsidTr="007B6E46">
        <w:tc>
          <w:tcPr>
            <w:tcW w:w="2243" w:type="dxa"/>
          </w:tcPr>
          <w:p w14:paraId="4F65CA06" w14:textId="77777777" w:rsidR="00BA2A56" w:rsidRPr="00DD66CB" w:rsidRDefault="00BA2A56" w:rsidP="00A765F8">
            <w:pPr>
              <w:spacing w:before="100" w:beforeAutospacing="1" w:after="100" w:afterAutospacing="1"/>
              <w:jc w:val="both"/>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Type of Data</w:t>
            </w:r>
          </w:p>
        </w:tc>
        <w:tc>
          <w:tcPr>
            <w:tcW w:w="7787" w:type="dxa"/>
          </w:tcPr>
          <w:p w14:paraId="0F042744" w14:textId="77777777" w:rsidR="00D81EA2" w:rsidRPr="00DD66CB" w:rsidRDefault="00BA2A56"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Personal Data – demographics </w:t>
            </w:r>
            <w:r w:rsidR="00D81EA2" w:rsidRPr="00DD66CB">
              <w:rPr>
                <w:rFonts w:asciiTheme="minorHAnsi" w:hAnsiTheme="minorHAnsi" w:cstheme="minorHAnsi"/>
                <w:sz w:val="22"/>
                <w:szCs w:val="22"/>
                <w:lang w:val="en-GB" w:eastAsia="en-GB"/>
              </w:rPr>
              <w:br/>
              <w:t>Special category of data – Health data</w:t>
            </w:r>
          </w:p>
        </w:tc>
      </w:tr>
      <w:tr w:rsidR="00BA2A56" w:rsidRPr="00DD66CB" w14:paraId="177EFB9D" w14:textId="77777777" w:rsidTr="007B6E46">
        <w:tc>
          <w:tcPr>
            <w:tcW w:w="2243" w:type="dxa"/>
          </w:tcPr>
          <w:p w14:paraId="4F2CE825" w14:textId="77777777" w:rsidR="00BA2A56" w:rsidRPr="00DD66CB" w:rsidRDefault="00BA2A56" w:rsidP="00A765F8">
            <w:pPr>
              <w:spacing w:before="100" w:beforeAutospacing="1" w:after="100" w:afterAutospacing="1"/>
              <w:jc w:val="both"/>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Source of Data</w:t>
            </w:r>
          </w:p>
        </w:tc>
        <w:tc>
          <w:tcPr>
            <w:tcW w:w="7787" w:type="dxa"/>
          </w:tcPr>
          <w:p w14:paraId="08D2BBE5" w14:textId="77777777" w:rsidR="00BA2A56" w:rsidRPr="00DD66CB" w:rsidRDefault="00BA2A56" w:rsidP="00A765F8">
            <w:pPr>
              <w:spacing w:before="100" w:beforeAutospacing="1" w:after="100" w:afterAutospacing="1"/>
              <w:jc w:val="both"/>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Patient and other health and care providers</w:t>
            </w:r>
          </w:p>
        </w:tc>
      </w:tr>
      <w:tr w:rsidR="00BA2A56" w:rsidRPr="00DD66CB" w14:paraId="747F1749" w14:textId="77777777" w:rsidTr="007B6E46">
        <w:tc>
          <w:tcPr>
            <w:tcW w:w="2243" w:type="dxa"/>
          </w:tcPr>
          <w:p w14:paraId="7D876B15" w14:textId="77777777" w:rsidR="00BA2A56" w:rsidRPr="00DD66CB" w:rsidRDefault="00800CBA"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Legal b</w:t>
            </w:r>
            <w:r w:rsidR="00BA2A56" w:rsidRPr="00DD66CB">
              <w:rPr>
                <w:rFonts w:asciiTheme="minorHAnsi" w:hAnsiTheme="minorHAnsi" w:cstheme="minorHAnsi"/>
                <w:b/>
                <w:sz w:val="22"/>
                <w:szCs w:val="22"/>
                <w:lang w:val="en-GB" w:eastAsia="en-GB"/>
              </w:rPr>
              <w:t>asis</w:t>
            </w:r>
            <w:r w:rsidRPr="00DD66CB">
              <w:rPr>
                <w:rFonts w:asciiTheme="minorHAnsi" w:hAnsiTheme="minorHAnsi" w:cstheme="minorHAnsi"/>
                <w:b/>
                <w:sz w:val="22"/>
                <w:szCs w:val="22"/>
                <w:lang w:val="en-GB" w:eastAsia="en-GB"/>
              </w:rPr>
              <w:t xml:space="preserve"> for processing personal data </w:t>
            </w:r>
            <w:r w:rsidRPr="00DD66CB">
              <w:rPr>
                <w:rFonts w:asciiTheme="minorHAnsi" w:hAnsiTheme="minorHAnsi" w:cstheme="minorHAnsi"/>
                <w:b/>
                <w:sz w:val="22"/>
                <w:szCs w:val="22"/>
                <w:lang w:val="en-GB" w:eastAsia="en-GB"/>
              </w:rPr>
              <w:br/>
            </w:r>
            <w:r w:rsidR="00BA2A56" w:rsidRPr="00DD66CB">
              <w:rPr>
                <w:rFonts w:asciiTheme="minorHAnsi" w:hAnsiTheme="minorHAnsi" w:cstheme="minorHAnsi"/>
                <w:b/>
                <w:sz w:val="22"/>
                <w:szCs w:val="22"/>
                <w:lang w:val="en-GB" w:eastAsia="en-GB"/>
              </w:rPr>
              <w:t xml:space="preserve"> and </w:t>
            </w:r>
            <w:r w:rsidRPr="00DD66CB">
              <w:rPr>
                <w:rFonts w:asciiTheme="minorHAnsi" w:hAnsiTheme="minorHAnsi" w:cstheme="minorHAnsi"/>
                <w:b/>
                <w:sz w:val="22"/>
                <w:szCs w:val="22"/>
                <w:lang w:val="en-GB" w:eastAsia="en-GB"/>
              </w:rPr>
              <w:br/>
            </w:r>
            <w:r w:rsidR="00BA2A56" w:rsidRPr="00DD66CB">
              <w:rPr>
                <w:rFonts w:asciiTheme="minorHAnsi" w:hAnsiTheme="minorHAnsi" w:cstheme="minorHAnsi"/>
                <w:b/>
                <w:sz w:val="22"/>
                <w:szCs w:val="22"/>
                <w:lang w:val="en-GB" w:eastAsia="en-GB"/>
              </w:rPr>
              <w:t>Condition for processing special category of data</w:t>
            </w:r>
            <w:r w:rsidR="00D81EA2" w:rsidRPr="00DD66CB">
              <w:rPr>
                <w:rFonts w:asciiTheme="minorHAnsi" w:hAnsiTheme="minorHAnsi" w:cstheme="minorHAnsi"/>
                <w:b/>
                <w:sz w:val="22"/>
                <w:szCs w:val="22"/>
                <w:lang w:val="en-GB" w:eastAsia="en-GB"/>
              </w:rPr>
              <w:t xml:space="preserve"> </w:t>
            </w:r>
          </w:p>
        </w:tc>
        <w:tc>
          <w:tcPr>
            <w:tcW w:w="7787" w:type="dxa"/>
          </w:tcPr>
          <w:p w14:paraId="4F23F58C" w14:textId="77777777" w:rsidR="00BA2A56" w:rsidRPr="00DD66CB" w:rsidRDefault="00BA2A56" w:rsidP="00A765F8">
            <w:pPr>
              <w:spacing w:before="100" w:beforeAutospacing="1" w:after="100" w:afterAutospacing="1"/>
              <w:jc w:val="both"/>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Article 6 </w:t>
            </w:r>
            <w:r w:rsidR="00D81EA2" w:rsidRPr="00DD66CB">
              <w:rPr>
                <w:rFonts w:asciiTheme="minorHAnsi" w:hAnsiTheme="minorHAnsi" w:cstheme="minorHAnsi"/>
                <w:sz w:val="22"/>
                <w:szCs w:val="22"/>
                <w:lang w:val="en-GB" w:eastAsia="en-GB"/>
              </w:rPr>
              <w:t>(</w:t>
            </w:r>
            <w:r w:rsidRPr="00DD66CB">
              <w:rPr>
                <w:rFonts w:asciiTheme="minorHAnsi" w:hAnsiTheme="minorHAnsi" w:cstheme="minorHAnsi"/>
                <w:sz w:val="22"/>
                <w:szCs w:val="22"/>
                <w:lang w:val="en-GB" w:eastAsia="en-GB"/>
              </w:rPr>
              <w:t>1</w:t>
            </w:r>
            <w:r w:rsidR="00D81EA2" w:rsidRPr="00DD66CB">
              <w:rPr>
                <w:rFonts w:asciiTheme="minorHAnsi" w:hAnsiTheme="minorHAnsi" w:cstheme="minorHAnsi"/>
                <w:sz w:val="22"/>
                <w:szCs w:val="22"/>
                <w:lang w:val="en-GB" w:eastAsia="en-GB"/>
              </w:rPr>
              <w:t>)</w:t>
            </w:r>
            <w:r w:rsidRPr="00DD66CB">
              <w:rPr>
                <w:rFonts w:asciiTheme="minorHAnsi" w:hAnsiTheme="minorHAnsi" w:cstheme="minorHAnsi"/>
                <w:sz w:val="22"/>
                <w:szCs w:val="22"/>
                <w:lang w:val="en-GB" w:eastAsia="en-GB"/>
              </w:rPr>
              <w:t xml:space="preserve">(e) - Processing is necessary for the performance of a task carried out in the public interest or in the exercise of official authority </w:t>
            </w:r>
          </w:p>
          <w:p w14:paraId="318FCB82" w14:textId="77777777" w:rsidR="00BA2A56" w:rsidRPr="00DD66CB" w:rsidRDefault="00800CBA" w:rsidP="00A765F8">
            <w:pPr>
              <w:spacing w:before="100" w:beforeAutospacing="1" w:after="100" w:afterAutospacing="1"/>
              <w:jc w:val="both"/>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Article 9</w:t>
            </w:r>
            <w:r w:rsidR="00D81EA2" w:rsidRPr="00DD66CB">
              <w:rPr>
                <w:rFonts w:asciiTheme="minorHAnsi" w:hAnsiTheme="minorHAnsi" w:cstheme="minorHAnsi"/>
                <w:sz w:val="22"/>
                <w:szCs w:val="22"/>
                <w:lang w:val="en-GB" w:eastAsia="en-GB"/>
              </w:rPr>
              <w:t>(</w:t>
            </w:r>
            <w:r w:rsidR="00BA2A56" w:rsidRPr="00DD66CB">
              <w:rPr>
                <w:rFonts w:asciiTheme="minorHAnsi" w:hAnsiTheme="minorHAnsi" w:cstheme="minorHAnsi"/>
                <w:sz w:val="22"/>
                <w:szCs w:val="22"/>
                <w:lang w:val="en-GB" w:eastAsia="en-GB"/>
              </w:rPr>
              <w:t>2</w:t>
            </w:r>
            <w:r w:rsidR="00D81EA2" w:rsidRPr="00DD66CB">
              <w:rPr>
                <w:rFonts w:asciiTheme="minorHAnsi" w:hAnsiTheme="minorHAnsi" w:cstheme="minorHAnsi"/>
                <w:sz w:val="22"/>
                <w:szCs w:val="22"/>
                <w:lang w:val="en-GB" w:eastAsia="en-GB"/>
              </w:rPr>
              <w:t>)</w:t>
            </w:r>
            <w:r w:rsidR="00BA2A56" w:rsidRPr="00DD66CB">
              <w:rPr>
                <w:rFonts w:asciiTheme="minorHAnsi" w:hAnsiTheme="minorHAnsi" w:cstheme="minorHAnsi"/>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D66CB" w14:paraId="482D4086" w14:textId="77777777" w:rsidTr="007B6E46">
        <w:tc>
          <w:tcPr>
            <w:tcW w:w="2243" w:type="dxa"/>
          </w:tcPr>
          <w:p w14:paraId="4AAD3C49" w14:textId="77777777" w:rsidR="00D81EA2" w:rsidRPr="00DD66CB" w:rsidRDefault="00D81EA2"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Common Law Duty of Confidentiality basis</w:t>
            </w:r>
          </w:p>
        </w:tc>
        <w:tc>
          <w:tcPr>
            <w:tcW w:w="7787" w:type="dxa"/>
          </w:tcPr>
          <w:p w14:paraId="72EEA498" w14:textId="77777777" w:rsidR="00D81EA2" w:rsidRPr="00DD66CB" w:rsidRDefault="00D81EA2" w:rsidP="00A765F8">
            <w:pPr>
              <w:spacing w:before="100" w:beforeAutospacing="1" w:after="100" w:afterAutospacing="1"/>
              <w:jc w:val="both"/>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Implied Consent</w:t>
            </w:r>
          </w:p>
        </w:tc>
      </w:tr>
    </w:tbl>
    <w:p w14:paraId="0B111E56" w14:textId="77777777" w:rsidR="006D28E6" w:rsidRPr="00DD66CB" w:rsidRDefault="00F60668"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DD66CB">
        <w:rPr>
          <w:rFonts w:asciiTheme="minorHAnsi" w:hAnsiTheme="minorHAnsi" w:cstheme="minorHAnsi"/>
          <w:lang w:val="en-GB" w:eastAsia="en-GB"/>
        </w:rPr>
        <w:t xml:space="preserve"> In addition, this also covers </w:t>
      </w:r>
      <w:r w:rsidR="00D707C1" w:rsidRPr="00DD66CB">
        <w:rPr>
          <w:rFonts w:asciiTheme="minorHAnsi" w:hAnsiTheme="minorHAnsi" w:cstheme="minorHAnsi"/>
          <w:lang w:val="en-GB" w:eastAsia="en-GB"/>
        </w:rPr>
        <w:t>administrative purposes which are</w:t>
      </w:r>
      <w:r w:rsidR="00C731AD" w:rsidRPr="00DD66CB">
        <w:rPr>
          <w:rFonts w:asciiTheme="minorHAnsi" w:hAnsiTheme="minorHAnsi" w:cstheme="minorHAnsi"/>
          <w:lang w:val="en-GB" w:eastAsia="en-GB"/>
        </w:rPr>
        <w:t xml:space="preserve"> in the </w:t>
      </w:r>
      <w:r w:rsidR="00AD4007" w:rsidRPr="00DD66CB">
        <w:rPr>
          <w:rFonts w:asciiTheme="minorHAnsi" w:hAnsiTheme="minorHAnsi" w:cstheme="minorHAnsi"/>
          <w:lang w:val="en-GB" w:eastAsia="en-GB"/>
        </w:rPr>
        <w:t>patient’s</w:t>
      </w:r>
      <w:r w:rsidR="00C731AD" w:rsidRPr="00DD66CB">
        <w:rPr>
          <w:rFonts w:asciiTheme="minorHAnsi" w:hAnsiTheme="minorHAnsi" w:cstheme="minorHAnsi"/>
          <w:lang w:val="en-GB" w:eastAsia="en-GB"/>
        </w:rPr>
        <w:t xml:space="preserve"> reasonable expectations.</w:t>
      </w:r>
      <w:r w:rsidRPr="00DD66CB">
        <w:rPr>
          <w:rFonts w:asciiTheme="minorHAnsi" w:hAnsiTheme="minorHAnsi" w:cstheme="minorHAnsi"/>
          <w:lang w:val="en-GB" w:eastAsia="en-GB"/>
        </w:rPr>
        <w:t xml:space="preserve"> </w:t>
      </w:r>
    </w:p>
    <w:p w14:paraId="2AC591ED" w14:textId="77777777" w:rsidR="006D28E6" w:rsidRPr="00DD66CB" w:rsidRDefault="006D28E6"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To explain this, a</w:t>
      </w:r>
      <w:r w:rsidR="00F60668" w:rsidRPr="00DD66CB">
        <w:rPr>
          <w:rFonts w:asciiTheme="minorHAnsi" w:hAnsiTheme="minorHAnsi" w:cstheme="minorHAnsi"/>
          <w:lang w:val="en-GB" w:eastAsia="en-GB"/>
        </w:rPr>
        <w:t xml:space="preserve"> patient has a legitimate relationship with a GP in order for them </w:t>
      </w:r>
      <w:r w:rsidR="00C731AD" w:rsidRPr="00DD66CB">
        <w:rPr>
          <w:rFonts w:asciiTheme="minorHAnsi" w:hAnsiTheme="minorHAnsi" w:cstheme="minorHAnsi"/>
          <w:lang w:val="en-GB" w:eastAsia="en-GB"/>
        </w:rPr>
        <w:t xml:space="preserve">to be treated and the GP practice staff </w:t>
      </w:r>
      <w:r w:rsidR="00AD4007" w:rsidRPr="00DD66CB">
        <w:rPr>
          <w:rFonts w:asciiTheme="minorHAnsi" w:hAnsiTheme="minorHAnsi" w:cstheme="minorHAnsi"/>
          <w:lang w:val="en-GB" w:eastAsia="en-GB"/>
        </w:rPr>
        <w:t>process</w:t>
      </w:r>
      <w:r w:rsidR="00C731AD" w:rsidRPr="00DD66CB">
        <w:rPr>
          <w:rFonts w:asciiTheme="minorHAnsi" w:hAnsiTheme="minorHAnsi" w:cstheme="minorHAnsi"/>
          <w:lang w:val="en-GB" w:eastAsia="en-GB"/>
        </w:rPr>
        <w:t xml:space="preserve"> the data in order to keep up to date records and to send referral letters etc</w:t>
      </w:r>
      <w:r w:rsidR="00F60668" w:rsidRPr="00DD66CB">
        <w:rPr>
          <w:rFonts w:asciiTheme="minorHAnsi" w:hAnsiTheme="minorHAnsi" w:cstheme="minorHAnsi"/>
          <w:lang w:val="en-GB" w:eastAsia="en-GB"/>
        </w:rPr>
        <w:t>.</w:t>
      </w:r>
      <w:r w:rsidR="00C731AD" w:rsidRPr="00DD66CB">
        <w:rPr>
          <w:rFonts w:asciiTheme="minorHAnsi" w:hAnsiTheme="minorHAnsi" w:cstheme="minorHAnsi"/>
          <w:lang w:val="en-GB" w:eastAsia="en-GB"/>
        </w:rPr>
        <w:t xml:space="preserve">  </w:t>
      </w:r>
    </w:p>
    <w:p w14:paraId="787BEBEA" w14:textId="77777777" w:rsidR="00C731AD" w:rsidRPr="00DD66CB" w:rsidRDefault="00C731AD"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Other local administrative purposes include waiting list management, performance against national targets, activity monitoring, local clinical audit and production of datasets to submit for national collections.</w:t>
      </w:r>
    </w:p>
    <w:p w14:paraId="45166066" w14:textId="77777777" w:rsidR="00F60668" w:rsidRPr="00DD66CB" w:rsidRDefault="00F60668"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 xml:space="preserve">This </w:t>
      </w:r>
      <w:r w:rsidR="00AD4007" w:rsidRPr="00DD66CB">
        <w:rPr>
          <w:rFonts w:asciiTheme="minorHAnsi" w:hAnsiTheme="minorHAnsi" w:cstheme="minorHAnsi"/>
          <w:lang w:val="en-GB" w:eastAsia="en-GB"/>
        </w:rPr>
        <w:t xml:space="preserve">processing covers the </w:t>
      </w:r>
      <w:r w:rsidRPr="00DD66CB">
        <w:rPr>
          <w:rFonts w:asciiTheme="minorHAnsi" w:hAnsiTheme="minorHAnsi" w:cstheme="minorHAnsi"/>
          <w:lang w:val="en-GB" w:eastAsia="en-GB"/>
        </w:rPr>
        <w:t xml:space="preserve">majority of </w:t>
      </w:r>
      <w:r w:rsidR="00AD4007" w:rsidRPr="00DD66CB">
        <w:rPr>
          <w:rFonts w:asciiTheme="minorHAnsi" w:hAnsiTheme="minorHAnsi" w:cstheme="minorHAnsi"/>
          <w:lang w:val="en-GB" w:eastAsia="en-GB"/>
        </w:rPr>
        <w:t>our tasks to deliver health and care services to you</w:t>
      </w:r>
      <w:r w:rsidRPr="00DD66CB">
        <w:rPr>
          <w:rFonts w:asciiTheme="minorHAnsi" w:hAnsiTheme="minorHAnsi" w:cstheme="minorHAnsi"/>
          <w:lang w:val="en-GB" w:eastAsia="en-GB"/>
        </w:rPr>
        <w:t xml:space="preserve">.  When we use the above legal basis and condition to process your data for direct care, consent under GDPR is not needed.  However, we must still satisfy the common law duty of confidentiality </w:t>
      </w:r>
      <w:r w:rsidR="00AD4007" w:rsidRPr="00DD66CB">
        <w:rPr>
          <w:rFonts w:asciiTheme="minorHAnsi" w:hAnsiTheme="minorHAnsi" w:cstheme="minorHAnsi"/>
          <w:lang w:val="en-GB" w:eastAsia="en-GB"/>
        </w:rPr>
        <w:t>and we rely on implied consent. F</w:t>
      </w:r>
      <w:r w:rsidRPr="00DD66CB">
        <w:rPr>
          <w:rFonts w:asciiTheme="minorHAnsi" w:hAnsiTheme="minorHAnsi" w:cstheme="minorHAnsi"/>
          <w:lang w:val="en-GB" w:eastAsia="en-GB"/>
        </w:rPr>
        <w:t xml:space="preserve">or example, where a patient agrees to a </w:t>
      </w:r>
      <w:r w:rsidRPr="00DD66CB">
        <w:rPr>
          <w:rFonts w:asciiTheme="minorHAnsi" w:hAnsiTheme="minorHAnsi" w:cstheme="minorHAnsi"/>
          <w:lang w:val="en-GB" w:eastAsia="en-GB"/>
        </w:rPr>
        <w:lastRenderedPageBreak/>
        <w:t>referral from one heal</w:t>
      </w:r>
      <w:r w:rsidR="00AD4007" w:rsidRPr="00DD66CB">
        <w:rPr>
          <w:rFonts w:asciiTheme="minorHAnsi" w:hAnsiTheme="minorHAnsi" w:cstheme="minorHAnsi"/>
          <w:lang w:val="en-GB" w:eastAsia="en-GB"/>
        </w:rPr>
        <w:t xml:space="preserve">thcare professional to another and </w:t>
      </w:r>
      <w:r w:rsidRPr="00DD66CB">
        <w:rPr>
          <w:rFonts w:asciiTheme="minorHAnsi" w:hAnsiTheme="minorHAnsi" w:cstheme="minorHAnsi"/>
          <w:lang w:val="en-GB" w:eastAsia="en-GB"/>
        </w:rPr>
        <w:t>w</w:t>
      </w:r>
      <w:r w:rsidR="00AD4007" w:rsidRPr="00DD66CB">
        <w:rPr>
          <w:rFonts w:asciiTheme="minorHAnsi" w:hAnsiTheme="minorHAnsi" w:cstheme="minorHAnsi"/>
          <w:lang w:val="en-GB" w:eastAsia="en-GB"/>
        </w:rPr>
        <w:t xml:space="preserve">here the patient agrees this </w:t>
      </w:r>
      <w:r w:rsidRPr="00DD66CB">
        <w:rPr>
          <w:rFonts w:asciiTheme="minorHAnsi" w:hAnsiTheme="minorHAnsi" w:cstheme="minorHAnsi"/>
          <w:lang w:val="en-GB" w:eastAsia="en-GB"/>
        </w:rPr>
        <w:t xml:space="preserve">implies their consent. </w:t>
      </w:r>
    </w:p>
    <w:p w14:paraId="067D1495" w14:textId="77777777" w:rsidR="005872E6" w:rsidRPr="00DD66CB" w:rsidRDefault="005872E6" w:rsidP="00A765F8">
      <w:pPr>
        <w:spacing w:before="100" w:beforeAutospacing="1" w:after="100" w:afterAutospacing="1"/>
        <w:jc w:val="both"/>
        <w:rPr>
          <w:rFonts w:asciiTheme="minorHAnsi" w:hAnsiTheme="minorHAnsi" w:cstheme="minorHAnsi"/>
          <w:b/>
          <w:lang w:val="en-GB" w:eastAsia="en-GB"/>
        </w:rPr>
      </w:pPr>
      <w:r w:rsidRPr="00DD66CB">
        <w:rPr>
          <w:rFonts w:asciiTheme="minorHAnsi" w:hAnsiTheme="minorHAnsi" w:cstheme="minorHAnsi"/>
          <w:b/>
          <w:lang w:val="en-GB" w:eastAsia="en-GB"/>
        </w:rPr>
        <w:t>Medicines Management and Optimisation</w:t>
      </w:r>
    </w:p>
    <w:tbl>
      <w:tblPr>
        <w:tblStyle w:val="TableGrid"/>
        <w:tblW w:w="0" w:type="auto"/>
        <w:tblInd w:w="108" w:type="dxa"/>
        <w:tblLook w:val="04A0" w:firstRow="1" w:lastRow="0" w:firstColumn="1" w:lastColumn="0" w:noHBand="0" w:noVBand="1"/>
      </w:tblPr>
      <w:tblGrid>
        <w:gridCol w:w="2204"/>
        <w:gridCol w:w="7418"/>
      </w:tblGrid>
      <w:tr w:rsidR="005872E6" w:rsidRPr="00DD66CB" w14:paraId="49FA21ED" w14:textId="77777777" w:rsidTr="007B6E46">
        <w:tc>
          <w:tcPr>
            <w:tcW w:w="2243" w:type="dxa"/>
          </w:tcPr>
          <w:p w14:paraId="078B3E59" w14:textId="77777777" w:rsidR="005872E6" w:rsidRPr="00DD66CB" w:rsidRDefault="005872E6" w:rsidP="00A765F8">
            <w:pPr>
              <w:spacing w:before="100" w:beforeAutospacing="1" w:after="100" w:afterAutospacing="1"/>
              <w:jc w:val="both"/>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Type of Data</w:t>
            </w:r>
          </w:p>
        </w:tc>
        <w:tc>
          <w:tcPr>
            <w:tcW w:w="7787" w:type="dxa"/>
          </w:tcPr>
          <w:p w14:paraId="03E381E0" w14:textId="77777777" w:rsidR="005872E6" w:rsidRPr="00DD66CB" w:rsidRDefault="005872E6"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Personal Data – demographics </w:t>
            </w:r>
            <w:r w:rsidRPr="00DD66CB">
              <w:rPr>
                <w:rFonts w:asciiTheme="minorHAnsi" w:hAnsiTheme="minorHAnsi" w:cstheme="minorHAnsi"/>
                <w:sz w:val="22"/>
                <w:szCs w:val="22"/>
                <w:lang w:val="en-GB" w:eastAsia="en-GB"/>
              </w:rPr>
              <w:br/>
              <w:t>Special category of data – Health data</w:t>
            </w:r>
          </w:p>
        </w:tc>
      </w:tr>
      <w:tr w:rsidR="005872E6" w:rsidRPr="00DD66CB" w14:paraId="547C850F" w14:textId="77777777" w:rsidTr="007B6E46">
        <w:tc>
          <w:tcPr>
            <w:tcW w:w="2243" w:type="dxa"/>
          </w:tcPr>
          <w:p w14:paraId="1BF459BE" w14:textId="77777777" w:rsidR="005872E6" w:rsidRPr="00DD66CB" w:rsidRDefault="005872E6" w:rsidP="00A765F8">
            <w:pPr>
              <w:spacing w:before="100" w:beforeAutospacing="1" w:after="100" w:afterAutospacing="1"/>
              <w:jc w:val="both"/>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Source of Data</w:t>
            </w:r>
          </w:p>
        </w:tc>
        <w:tc>
          <w:tcPr>
            <w:tcW w:w="7787" w:type="dxa"/>
          </w:tcPr>
          <w:p w14:paraId="08237CEF" w14:textId="77777777" w:rsidR="005872E6" w:rsidRPr="00DD66CB" w:rsidRDefault="005872E6" w:rsidP="00A765F8">
            <w:pPr>
              <w:spacing w:before="100" w:beforeAutospacing="1" w:after="100" w:afterAutospacing="1"/>
              <w:jc w:val="both"/>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GP Practice</w:t>
            </w:r>
          </w:p>
        </w:tc>
      </w:tr>
      <w:tr w:rsidR="005872E6" w:rsidRPr="00DD66CB" w14:paraId="6A1836B0" w14:textId="77777777" w:rsidTr="007B6E46">
        <w:tc>
          <w:tcPr>
            <w:tcW w:w="2243" w:type="dxa"/>
          </w:tcPr>
          <w:p w14:paraId="48097F0B" w14:textId="77777777" w:rsidR="005872E6" w:rsidRPr="00DD66CB" w:rsidRDefault="005872E6"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Legal Basis and Condition for processing special category of data under GDPR</w:t>
            </w:r>
          </w:p>
        </w:tc>
        <w:tc>
          <w:tcPr>
            <w:tcW w:w="7787" w:type="dxa"/>
          </w:tcPr>
          <w:p w14:paraId="2F5BA6BC" w14:textId="77777777" w:rsidR="005872E6" w:rsidRPr="00DD66CB" w:rsidRDefault="005872E6" w:rsidP="00A765F8">
            <w:pPr>
              <w:spacing w:before="100" w:beforeAutospacing="1" w:after="100" w:afterAutospacing="1"/>
              <w:jc w:val="both"/>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Article 6 (1)(e) - Processing is necessary for the performance of a task carried out in the public interest or in the exercise of official authority </w:t>
            </w:r>
            <w:r w:rsidR="00800CBA" w:rsidRPr="00DD66CB">
              <w:rPr>
                <w:rFonts w:asciiTheme="minorHAnsi" w:hAnsiTheme="minorHAnsi" w:cstheme="minorHAnsi"/>
                <w:sz w:val="22"/>
                <w:szCs w:val="22"/>
                <w:lang w:val="en-GB" w:eastAsia="en-GB"/>
              </w:rPr>
              <w:br/>
            </w:r>
            <w:r w:rsidR="00800CBA" w:rsidRPr="00DD66CB">
              <w:rPr>
                <w:rFonts w:asciiTheme="minorHAnsi" w:hAnsiTheme="minorHAnsi" w:cstheme="minorHAnsi"/>
                <w:sz w:val="22"/>
                <w:szCs w:val="22"/>
                <w:lang w:val="en-GB" w:eastAsia="en-GB"/>
              </w:rPr>
              <w:br/>
            </w:r>
            <w:r w:rsidRPr="00DD66CB">
              <w:rPr>
                <w:rFonts w:asciiTheme="minorHAnsi" w:hAnsiTheme="minorHAnsi" w:cstheme="minorHAnsi"/>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sidRPr="00DD66CB">
              <w:rPr>
                <w:rFonts w:asciiTheme="minorHAnsi" w:hAnsiTheme="minorHAnsi" w:cstheme="minorHAnsi"/>
                <w:sz w:val="22"/>
                <w:szCs w:val="22"/>
                <w:lang w:val="en-GB" w:eastAsia="en-GB"/>
              </w:rPr>
              <w:t xml:space="preserve">lth and social care systems </w:t>
            </w:r>
          </w:p>
        </w:tc>
      </w:tr>
      <w:tr w:rsidR="005872E6" w:rsidRPr="00DD66CB" w14:paraId="57141898" w14:textId="77777777" w:rsidTr="007B6E46">
        <w:tc>
          <w:tcPr>
            <w:tcW w:w="2243" w:type="dxa"/>
          </w:tcPr>
          <w:p w14:paraId="3DF6E736" w14:textId="77777777" w:rsidR="005872E6" w:rsidRPr="00DD66CB" w:rsidRDefault="005872E6"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Common Law Duty of Confidentiality basis</w:t>
            </w:r>
          </w:p>
        </w:tc>
        <w:tc>
          <w:tcPr>
            <w:tcW w:w="7787" w:type="dxa"/>
          </w:tcPr>
          <w:p w14:paraId="4410E453" w14:textId="77777777" w:rsidR="005872E6" w:rsidRPr="00DD66CB" w:rsidRDefault="005872E6" w:rsidP="00A765F8">
            <w:pPr>
              <w:spacing w:before="100" w:beforeAutospacing="1" w:after="100" w:afterAutospacing="1"/>
              <w:jc w:val="both"/>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Implied Consent</w:t>
            </w:r>
          </w:p>
        </w:tc>
      </w:tr>
    </w:tbl>
    <w:p w14:paraId="39007442" w14:textId="77777777" w:rsidR="005872E6" w:rsidRPr="00DD66CB" w:rsidRDefault="005872E6" w:rsidP="00A765F8">
      <w:pPr>
        <w:autoSpaceDE w:val="0"/>
        <w:autoSpaceDN w:val="0"/>
        <w:adjustRightInd w:val="0"/>
        <w:jc w:val="both"/>
        <w:rPr>
          <w:rFonts w:asciiTheme="minorHAnsi" w:hAnsiTheme="minorHAnsi" w:cstheme="minorHAnsi"/>
          <w:color w:val="000000"/>
          <w:lang w:val="en-GB" w:eastAsia="en-GB"/>
        </w:rPr>
      </w:pPr>
      <w:r w:rsidRPr="00DD66CB">
        <w:rPr>
          <w:rFonts w:asciiTheme="minorHAnsi" w:hAnsiTheme="minorHAnsi" w:cstheme="minorHAnsi"/>
          <w:color w:val="000000"/>
          <w:sz w:val="23"/>
          <w:szCs w:val="23"/>
          <w:lang w:val="en-GB" w:eastAsia="en-GB"/>
        </w:rPr>
        <w:br/>
      </w:r>
      <w:r w:rsidR="00F12735" w:rsidRPr="00DD66CB">
        <w:rPr>
          <w:rFonts w:asciiTheme="minorHAnsi" w:hAnsiTheme="minorHAnsi" w:cstheme="minorHAnsi"/>
          <w:color w:val="000000"/>
          <w:lang w:val="en-GB" w:eastAsia="en-GB"/>
        </w:rPr>
        <w:t xml:space="preserve">Tameside &amp; Glossop CCG </w:t>
      </w:r>
      <w:r w:rsidRPr="00DD66CB">
        <w:rPr>
          <w:rFonts w:asciiTheme="minorHAnsi" w:hAnsiTheme="minorHAnsi" w:cstheme="minorHAnsi"/>
          <w:color w:val="000000"/>
          <w:lang w:val="en-GB" w:eastAsia="en-GB"/>
        </w:rPr>
        <w:t xml:space="preserve">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6178D72D" w14:textId="77777777" w:rsidR="005872E6" w:rsidRPr="00DD66CB" w:rsidRDefault="005872E6" w:rsidP="00A765F8">
      <w:pPr>
        <w:autoSpaceDE w:val="0"/>
        <w:autoSpaceDN w:val="0"/>
        <w:adjustRightInd w:val="0"/>
        <w:jc w:val="both"/>
        <w:rPr>
          <w:rFonts w:asciiTheme="minorHAnsi" w:hAnsiTheme="minorHAnsi" w:cstheme="minorHAnsi"/>
          <w:color w:val="000000"/>
          <w:lang w:val="en-GB" w:eastAsia="en-GB"/>
        </w:rPr>
      </w:pPr>
    </w:p>
    <w:p w14:paraId="73E3B2F6" w14:textId="77777777" w:rsidR="005872E6" w:rsidRPr="00DD66CB" w:rsidRDefault="005872E6" w:rsidP="00A765F8">
      <w:pPr>
        <w:autoSpaceDE w:val="0"/>
        <w:autoSpaceDN w:val="0"/>
        <w:adjustRightInd w:val="0"/>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are viewed in the GP practice</w:t>
      </w:r>
      <w:r w:rsidR="00F12735" w:rsidRPr="00DD66CB">
        <w:rPr>
          <w:rFonts w:asciiTheme="minorHAnsi" w:hAnsiTheme="minorHAnsi" w:cstheme="minorHAnsi"/>
          <w:color w:val="000000"/>
          <w:lang w:val="en-GB" w:eastAsia="en-GB"/>
        </w:rPr>
        <w:t>.</w:t>
      </w:r>
      <w:r w:rsidRPr="00DD66CB">
        <w:rPr>
          <w:rFonts w:asciiTheme="minorHAnsi" w:hAnsiTheme="minorHAnsi" w:cstheme="minorHAnsi"/>
          <w:color w:val="000000"/>
          <w:lang w:val="en-GB" w:eastAsia="en-GB"/>
        </w:rPr>
        <w:t xml:space="preserve"> </w:t>
      </w:r>
    </w:p>
    <w:p w14:paraId="01556A80" w14:textId="77777777" w:rsidR="005872E6" w:rsidRPr="00DD66CB" w:rsidRDefault="005872E6" w:rsidP="00A765F8">
      <w:pPr>
        <w:autoSpaceDE w:val="0"/>
        <w:autoSpaceDN w:val="0"/>
        <w:adjustRightInd w:val="0"/>
        <w:jc w:val="both"/>
        <w:rPr>
          <w:rFonts w:asciiTheme="minorHAnsi" w:hAnsiTheme="minorHAnsi" w:cstheme="minorHAnsi"/>
          <w:color w:val="000000"/>
          <w:lang w:val="en-GB" w:eastAsia="en-GB"/>
        </w:rPr>
      </w:pPr>
    </w:p>
    <w:p w14:paraId="44E36FF7" w14:textId="77777777" w:rsidR="005872E6" w:rsidRPr="00DD66CB" w:rsidRDefault="005872E6" w:rsidP="00A765F8">
      <w:pPr>
        <w:autoSpaceDE w:val="0"/>
        <w:autoSpaceDN w:val="0"/>
        <w:adjustRightInd w:val="0"/>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Where specialist support is required (e.g. to order a drug that comes in solid form in gas or liquid form) </w:t>
      </w:r>
      <w:r w:rsidR="00F12735" w:rsidRPr="00DD66CB">
        <w:rPr>
          <w:rFonts w:asciiTheme="minorHAnsi" w:hAnsiTheme="minorHAnsi" w:cstheme="minorHAnsi"/>
          <w:color w:val="000000"/>
          <w:lang w:val="en-GB" w:eastAsia="en-GB"/>
        </w:rPr>
        <w:t xml:space="preserve">Tameside &amp; Glossop CCG </w:t>
      </w:r>
      <w:r w:rsidRPr="00DD66CB">
        <w:rPr>
          <w:rFonts w:asciiTheme="minorHAnsi" w:hAnsiTheme="minorHAnsi" w:cstheme="minorHAnsi"/>
          <w:color w:val="000000"/>
          <w:lang w:val="en-GB" w:eastAsia="en-GB"/>
        </w:rPr>
        <w:t xml:space="preserve">medicines optimisation pharmacists will order this on behalf of a GP to support your care. Identifiable data is used for this purpose. </w:t>
      </w:r>
    </w:p>
    <w:p w14:paraId="644B2ACD" w14:textId="77777777" w:rsidR="007B6E46" w:rsidRPr="00DD66CB" w:rsidRDefault="005872E6" w:rsidP="00A765F8">
      <w:pPr>
        <w:spacing w:before="100" w:beforeAutospacing="1" w:after="100" w:afterAutospacing="1"/>
        <w:jc w:val="both"/>
        <w:rPr>
          <w:rFonts w:asciiTheme="minorHAnsi" w:hAnsiTheme="minorHAnsi" w:cstheme="minorHAnsi"/>
        </w:rPr>
      </w:pPr>
      <w:r w:rsidRPr="00DD66CB">
        <w:rPr>
          <w:rFonts w:asciiTheme="minorHAnsi" w:hAnsiTheme="minorHAnsi" w:cstheme="minorHAnsi"/>
          <w:color w:val="000000"/>
          <w:lang w:val="en-GB" w:eastAsia="en-GB"/>
        </w:rPr>
        <w:t>Identifiable data is also used by our pharmacists in order to review and authorise (if appropriate)</w:t>
      </w:r>
      <w:r w:rsidRPr="00DD66CB">
        <w:rPr>
          <w:rFonts w:asciiTheme="minorHAnsi" w:hAnsiTheme="minorHAnsi" w:cstheme="minorHAnsi"/>
        </w:rPr>
        <w:t xml:space="preserve"> requests for high cost drugs which are not routinely funded. In cases where identifiable data is</w:t>
      </w:r>
      <w:r w:rsidR="00A765F8" w:rsidRPr="00DD66CB">
        <w:rPr>
          <w:rFonts w:asciiTheme="minorHAnsi" w:hAnsiTheme="minorHAnsi" w:cstheme="minorHAnsi"/>
        </w:rPr>
        <w:t xml:space="preserve"> used, </w:t>
      </w:r>
      <w:r w:rsidRPr="00DD66CB">
        <w:rPr>
          <w:rFonts w:asciiTheme="minorHAnsi" w:hAnsiTheme="minorHAnsi" w:cstheme="minorHAnsi"/>
        </w:rPr>
        <w:t>this is done with the consent of the patients.</w:t>
      </w:r>
    </w:p>
    <w:p w14:paraId="32B5D822" w14:textId="77777777" w:rsidR="00F12735" w:rsidRPr="00DD66CB" w:rsidRDefault="00F12735" w:rsidP="00A765F8">
      <w:pPr>
        <w:spacing w:before="100" w:beforeAutospacing="1" w:after="100" w:afterAutospacing="1"/>
        <w:jc w:val="both"/>
        <w:rPr>
          <w:rFonts w:asciiTheme="minorHAnsi" w:hAnsiTheme="minorHAnsi" w:cstheme="minorHAnsi"/>
          <w:lang w:val="en-GB" w:eastAsia="en-GB"/>
        </w:rPr>
      </w:pPr>
    </w:p>
    <w:p w14:paraId="05316C25" w14:textId="77777777" w:rsidR="008A6D07" w:rsidRPr="00DD66CB" w:rsidRDefault="008A6D07" w:rsidP="00A765F8">
      <w:pPr>
        <w:spacing w:before="100" w:beforeAutospacing="1" w:after="100" w:afterAutospacing="1"/>
        <w:jc w:val="both"/>
        <w:rPr>
          <w:rFonts w:asciiTheme="minorHAnsi" w:hAnsiTheme="minorHAnsi" w:cstheme="minorHAnsi"/>
          <w:b/>
          <w:sz w:val="28"/>
          <w:szCs w:val="28"/>
          <w:lang w:val="en-GB" w:eastAsia="en-GB"/>
        </w:rPr>
      </w:pPr>
      <w:r w:rsidRPr="00DD66CB">
        <w:rPr>
          <w:rFonts w:asciiTheme="minorHAnsi" w:hAnsiTheme="minorHAnsi" w:cstheme="minorHAnsi"/>
          <w:b/>
          <w:sz w:val="28"/>
          <w:szCs w:val="28"/>
          <w:lang w:val="en-GB" w:eastAsia="en-GB"/>
        </w:rPr>
        <w:t>Purposes other than direct care</w:t>
      </w:r>
      <w:r w:rsidR="00B35D96" w:rsidRPr="00DD66CB">
        <w:rPr>
          <w:rFonts w:asciiTheme="minorHAnsi" w:hAnsiTheme="minorHAnsi" w:cstheme="minorHAnsi"/>
          <w:b/>
          <w:sz w:val="28"/>
          <w:szCs w:val="28"/>
          <w:lang w:val="en-GB" w:eastAsia="en-GB"/>
        </w:rPr>
        <w:t xml:space="preserve"> (secondary use)</w:t>
      </w:r>
    </w:p>
    <w:p w14:paraId="540E681C" w14:textId="77777777" w:rsidR="00D81EA2" w:rsidRPr="00DD66CB" w:rsidRDefault="00B35D96"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 xml:space="preserve">This is information which is used for non-healthcare purposes. Generally this could be for research purposes, audits, service management, </w:t>
      </w:r>
      <w:r w:rsidR="007A5C1E" w:rsidRPr="00DD66CB">
        <w:rPr>
          <w:rFonts w:asciiTheme="minorHAnsi" w:hAnsiTheme="minorHAnsi" w:cstheme="minorHAnsi"/>
          <w:lang w:val="en-GB" w:eastAsia="en-GB"/>
        </w:rPr>
        <w:t xml:space="preserve">safeguarding, </w:t>
      </w:r>
      <w:r w:rsidRPr="00DD66CB">
        <w:rPr>
          <w:rFonts w:asciiTheme="minorHAnsi" w:hAnsiTheme="minorHAnsi" w:cstheme="minorHAnsi"/>
          <w:lang w:val="en-GB" w:eastAsia="en-GB"/>
        </w:rPr>
        <w:t xml:space="preserve">commissioning, </w:t>
      </w:r>
      <w:r w:rsidR="005872E6" w:rsidRPr="00DD66CB">
        <w:rPr>
          <w:rFonts w:asciiTheme="minorHAnsi" w:hAnsiTheme="minorHAnsi" w:cstheme="minorHAnsi"/>
          <w:lang w:val="en-GB" w:eastAsia="en-GB"/>
        </w:rPr>
        <w:t>complaints</w:t>
      </w:r>
      <w:r w:rsidRPr="00DD66CB">
        <w:rPr>
          <w:rFonts w:asciiTheme="minorHAnsi" w:hAnsiTheme="minorHAnsi" w:cstheme="minorHAnsi"/>
          <w:lang w:val="en-GB" w:eastAsia="en-GB"/>
        </w:rPr>
        <w:t xml:space="preserve"> and </w:t>
      </w:r>
      <w:r w:rsidR="005872E6" w:rsidRPr="00DD66CB">
        <w:rPr>
          <w:rFonts w:asciiTheme="minorHAnsi" w:hAnsiTheme="minorHAnsi" w:cstheme="minorHAnsi"/>
          <w:lang w:val="en-GB" w:eastAsia="en-GB"/>
        </w:rPr>
        <w:t>patient and public involvement.</w:t>
      </w:r>
    </w:p>
    <w:p w14:paraId="47BCDB81" w14:textId="77777777" w:rsidR="00B35D96" w:rsidRPr="00DD66CB" w:rsidRDefault="00B35D96"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 xml:space="preserve">When your personal information is used for secondary </w:t>
      </w:r>
      <w:proofErr w:type="gramStart"/>
      <w:r w:rsidRPr="00DD66CB">
        <w:rPr>
          <w:rFonts w:asciiTheme="minorHAnsi" w:hAnsiTheme="minorHAnsi" w:cstheme="minorHAnsi"/>
          <w:lang w:val="en-GB" w:eastAsia="en-GB"/>
        </w:rPr>
        <w:t>use</w:t>
      </w:r>
      <w:proofErr w:type="gramEnd"/>
      <w:r w:rsidRPr="00DD66CB">
        <w:rPr>
          <w:rFonts w:asciiTheme="minorHAnsi" w:hAnsiTheme="minorHAnsi" w:cstheme="minorHAnsi"/>
          <w:lang w:val="en-GB" w:eastAsia="en-GB"/>
        </w:rPr>
        <w:t xml:space="preserve"> this should, where appropriate, be limited and de-identified so that the secondary uses process is confidential.</w:t>
      </w:r>
    </w:p>
    <w:p w14:paraId="333DBBD5" w14:textId="77777777" w:rsidR="00AB417E" w:rsidRPr="00DD66CB" w:rsidRDefault="00AB417E" w:rsidP="00A765F8">
      <w:pPr>
        <w:spacing w:before="100" w:beforeAutospacing="1" w:after="100" w:afterAutospacing="1"/>
        <w:jc w:val="both"/>
        <w:rPr>
          <w:rFonts w:asciiTheme="minorHAnsi" w:hAnsiTheme="minorHAnsi" w:cstheme="minorHAnsi"/>
          <w:b/>
          <w:lang w:val="en-GB" w:eastAsia="en-GB"/>
        </w:rPr>
      </w:pPr>
      <w:r w:rsidRPr="00DD66CB">
        <w:rPr>
          <w:rFonts w:asciiTheme="minorHAnsi" w:hAnsiTheme="minorHAnsi" w:cstheme="minorHAnsi"/>
          <w:b/>
          <w:lang w:val="en-GB" w:eastAsia="en-GB"/>
        </w:rPr>
        <w:t>Safeguarding</w:t>
      </w:r>
    </w:p>
    <w:tbl>
      <w:tblPr>
        <w:tblStyle w:val="TableGrid"/>
        <w:tblW w:w="0" w:type="auto"/>
        <w:tblInd w:w="108" w:type="dxa"/>
        <w:tblLook w:val="04A0" w:firstRow="1" w:lastRow="0" w:firstColumn="1" w:lastColumn="0" w:noHBand="0" w:noVBand="1"/>
      </w:tblPr>
      <w:tblGrid>
        <w:gridCol w:w="2204"/>
        <w:gridCol w:w="7418"/>
      </w:tblGrid>
      <w:tr w:rsidR="00570AF8" w:rsidRPr="00DD66CB" w14:paraId="0B7EBB0D" w14:textId="77777777" w:rsidTr="007B6E46">
        <w:tc>
          <w:tcPr>
            <w:tcW w:w="2243" w:type="dxa"/>
          </w:tcPr>
          <w:p w14:paraId="625B974B" w14:textId="77777777" w:rsidR="00570AF8" w:rsidRPr="00DD66CB" w:rsidRDefault="00570AF8"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Type of Data</w:t>
            </w:r>
          </w:p>
        </w:tc>
        <w:tc>
          <w:tcPr>
            <w:tcW w:w="7787" w:type="dxa"/>
          </w:tcPr>
          <w:p w14:paraId="6EC80BEF" w14:textId="77777777" w:rsidR="00570AF8" w:rsidRPr="00DD66CB" w:rsidRDefault="00570AF8"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Personal Data – demographics </w:t>
            </w:r>
            <w:r w:rsidRPr="00DD66CB">
              <w:rPr>
                <w:rFonts w:asciiTheme="minorHAnsi" w:hAnsiTheme="minorHAnsi" w:cstheme="minorHAnsi"/>
                <w:sz w:val="22"/>
                <w:szCs w:val="22"/>
                <w:lang w:val="en-GB" w:eastAsia="en-GB"/>
              </w:rPr>
              <w:br/>
            </w:r>
            <w:r w:rsidRPr="00DD66CB">
              <w:rPr>
                <w:rFonts w:asciiTheme="minorHAnsi" w:hAnsiTheme="minorHAnsi" w:cstheme="minorHAnsi"/>
                <w:sz w:val="22"/>
                <w:szCs w:val="22"/>
                <w:lang w:val="en-GB" w:eastAsia="en-GB"/>
              </w:rPr>
              <w:lastRenderedPageBreak/>
              <w:t>Special category of data – Health data</w:t>
            </w:r>
          </w:p>
        </w:tc>
      </w:tr>
      <w:tr w:rsidR="00570AF8" w:rsidRPr="00DD66CB" w14:paraId="3EC074DA" w14:textId="77777777" w:rsidTr="007B6E46">
        <w:tc>
          <w:tcPr>
            <w:tcW w:w="2243" w:type="dxa"/>
          </w:tcPr>
          <w:p w14:paraId="17DA9281" w14:textId="77777777" w:rsidR="00570AF8" w:rsidRPr="00DD66CB" w:rsidRDefault="00570AF8"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lastRenderedPageBreak/>
              <w:t>Source of Data</w:t>
            </w:r>
          </w:p>
        </w:tc>
        <w:tc>
          <w:tcPr>
            <w:tcW w:w="7787" w:type="dxa"/>
          </w:tcPr>
          <w:p w14:paraId="37331BDB" w14:textId="77777777" w:rsidR="00570AF8" w:rsidRPr="00DD66CB" w:rsidRDefault="00570AF8"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Patient and other health and care providers</w:t>
            </w:r>
          </w:p>
        </w:tc>
      </w:tr>
      <w:tr w:rsidR="00570AF8" w:rsidRPr="00DD66CB" w14:paraId="71FBE489" w14:textId="77777777" w:rsidTr="007B6E46">
        <w:tc>
          <w:tcPr>
            <w:tcW w:w="2243" w:type="dxa"/>
          </w:tcPr>
          <w:p w14:paraId="784FB64B" w14:textId="77777777" w:rsidR="00570AF8" w:rsidRPr="00DD66CB" w:rsidRDefault="00570AF8"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Legal Basis and Condition for processing special category of data under GDPR</w:t>
            </w:r>
          </w:p>
        </w:tc>
        <w:tc>
          <w:tcPr>
            <w:tcW w:w="7787" w:type="dxa"/>
          </w:tcPr>
          <w:p w14:paraId="2511590D" w14:textId="77777777" w:rsidR="00570AF8" w:rsidRPr="00DD66CB" w:rsidRDefault="00570AF8"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Article 6 (1)(e) - Processing is necessary for the performance of a task carried out in the public interest or in the exercise of official authority </w:t>
            </w:r>
          </w:p>
          <w:p w14:paraId="259220AA" w14:textId="77777777" w:rsidR="00570AF8" w:rsidRPr="00DD66CB" w:rsidRDefault="00570AF8"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Article 9 (2)(b) - Processing is necessary for the purposes of carrying out the obligations and exercising the specific rights of the controller or the data subject in the field of …social protection law</w:t>
            </w:r>
          </w:p>
        </w:tc>
      </w:tr>
      <w:tr w:rsidR="00570AF8" w:rsidRPr="00DD66CB" w14:paraId="429B6CB4" w14:textId="77777777" w:rsidTr="007B6E46">
        <w:tc>
          <w:tcPr>
            <w:tcW w:w="2243" w:type="dxa"/>
          </w:tcPr>
          <w:p w14:paraId="677B403F" w14:textId="77777777" w:rsidR="00570AF8" w:rsidRPr="00DD66CB" w:rsidRDefault="00570AF8"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Common Law Duty of Confidentiality basis</w:t>
            </w:r>
          </w:p>
        </w:tc>
        <w:tc>
          <w:tcPr>
            <w:tcW w:w="7787" w:type="dxa"/>
          </w:tcPr>
          <w:p w14:paraId="7E5CA10D" w14:textId="77777777" w:rsidR="00570AF8" w:rsidRPr="00DD66CB" w:rsidRDefault="00814FB4" w:rsidP="00814FB4">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Overriding Public Interest / children and adult safeguarding legislation</w:t>
            </w:r>
          </w:p>
        </w:tc>
      </w:tr>
    </w:tbl>
    <w:p w14:paraId="5FA60E54" w14:textId="77777777" w:rsidR="00BB0B54" w:rsidRPr="00DD66CB" w:rsidRDefault="007A5C1E"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rPr>
        <w:t>Information</w:t>
      </w:r>
      <w:r w:rsidR="005872E6" w:rsidRPr="00DD66CB">
        <w:rPr>
          <w:rFonts w:asciiTheme="minorHAnsi" w:hAnsiTheme="minorHAnsi" w:cstheme="minorHAnsi"/>
        </w:rPr>
        <w:t xml:space="preserve"> is provided to care providers to ensure that adult and children's safeguarding matters are managed appropriately. Access to </w:t>
      </w:r>
      <w:r w:rsidRPr="00DD66CB">
        <w:rPr>
          <w:rFonts w:asciiTheme="minorHAnsi" w:hAnsiTheme="minorHAnsi" w:cstheme="minorHAnsi"/>
        </w:rPr>
        <w:t>personal data and health</w:t>
      </w:r>
      <w:r w:rsidR="005872E6" w:rsidRPr="00DD66CB">
        <w:rPr>
          <w:rFonts w:asciiTheme="minorHAnsi" w:hAnsiTheme="minorHAnsi" w:cstheme="minorHAnsi"/>
        </w:rPr>
        <w:t xml:space="preserve"> information will be shared in some limited circumstances where it's legally required for the safety of the individuals concerned</w:t>
      </w:r>
      <w:r w:rsidRPr="00DD66CB">
        <w:rPr>
          <w:rFonts w:asciiTheme="minorHAnsi" w:hAnsiTheme="minorHAnsi" w:cstheme="minorHAnsi"/>
        </w:rPr>
        <w:t>.</w:t>
      </w:r>
      <w:r w:rsidR="005872E6" w:rsidRPr="00DD66CB">
        <w:rPr>
          <w:rFonts w:asciiTheme="minorHAnsi" w:hAnsiTheme="minorHAnsi" w:cstheme="minorHAnsi"/>
        </w:rPr>
        <w:t xml:space="preserve"> </w:t>
      </w:r>
      <w:r w:rsidR="00AB417E" w:rsidRPr="00DD66CB">
        <w:rPr>
          <w:rFonts w:asciiTheme="minorHAnsi" w:hAnsiTheme="minorHAnsi" w:cstheme="minorHAnsi"/>
          <w:lang w:val="en-GB" w:eastAsia="en-GB"/>
        </w:rPr>
        <w:t>For the purposes of safeguarding children and vulnerable adults,</w:t>
      </w:r>
      <w:r w:rsidR="008E45E3" w:rsidRPr="00DD66CB">
        <w:rPr>
          <w:rFonts w:asciiTheme="minorHAnsi" w:hAnsiTheme="minorHAnsi" w:cstheme="minorHAnsi"/>
          <w:lang w:val="en-GB" w:eastAsia="en-GB"/>
        </w:rPr>
        <w:t xml:space="preserve"> personal and healthcare data is disclosed</w:t>
      </w:r>
      <w:r w:rsidR="00AB417E" w:rsidRPr="00DD66CB">
        <w:rPr>
          <w:rFonts w:asciiTheme="minorHAnsi" w:hAnsiTheme="minorHAnsi" w:cstheme="minorHAnsi"/>
          <w:lang w:val="en-GB" w:eastAsia="en-GB"/>
        </w:rPr>
        <w:t xml:space="preserve"> </w:t>
      </w:r>
      <w:r w:rsidR="00570AF8" w:rsidRPr="00DD66CB">
        <w:rPr>
          <w:rFonts w:asciiTheme="minorHAnsi" w:hAnsiTheme="minorHAnsi" w:cstheme="minorHAnsi"/>
          <w:lang w:val="en-GB" w:eastAsia="en-GB"/>
        </w:rPr>
        <w:t xml:space="preserve">under </w:t>
      </w:r>
      <w:r w:rsidR="00AB417E" w:rsidRPr="00DD66CB">
        <w:rPr>
          <w:rFonts w:asciiTheme="minorHAnsi" w:hAnsiTheme="minorHAnsi" w:cstheme="minorHAnsi"/>
          <w:lang w:val="en-GB" w:eastAsia="en-GB"/>
        </w:rPr>
        <w:t xml:space="preserve">the provisions of the Children Acts </w:t>
      </w:r>
      <w:r w:rsidR="00570AF8" w:rsidRPr="00DD66CB">
        <w:rPr>
          <w:rFonts w:asciiTheme="minorHAnsi" w:hAnsiTheme="minorHAnsi" w:cstheme="minorHAnsi"/>
          <w:lang w:val="en-GB" w:eastAsia="en-GB"/>
        </w:rPr>
        <w:t>1989 and 2006 and Care Act 2014.</w:t>
      </w:r>
    </w:p>
    <w:p w14:paraId="00809DA9" w14:textId="77777777" w:rsidR="00D14259" w:rsidRPr="00DD66CB" w:rsidRDefault="00D14259" w:rsidP="00A765F8">
      <w:pPr>
        <w:spacing w:before="100" w:beforeAutospacing="1" w:after="100" w:afterAutospacing="1"/>
        <w:jc w:val="both"/>
        <w:rPr>
          <w:rFonts w:asciiTheme="minorHAnsi" w:hAnsiTheme="minorHAnsi" w:cstheme="minorHAnsi"/>
          <w:b/>
          <w:lang w:val="en-GB" w:eastAsia="en-GB"/>
        </w:rPr>
      </w:pPr>
      <w:r w:rsidRPr="00DD66CB">
        <w:rPr>
          <w:rFonts w:asciiTheme="minorHAnsi" w:hAnsiTheme="minorHAnsi" w:cstheme="minorHAnsi"/>
          <w:b/>
          <w:lang w:val="en-GB" w:eastAsia="en-GB"/>
        </w:rPr>
        <w:t>Risk Stratification</w:t>
      </w:r>
    </w:p>
    <w:tbl>
      <w:tblPr>
        <w:tblStyle w:val="TableGrid"/>
        <w:tblW w:w="0" w:type="auto"/>
        <w:tblInd w:w="108" w:type="dxa"/>
        <w:tblLook w:val="04A0" w:firstRow="1" w:lastRow="0" w:firstColumn="1" w:lastColumn="0" w:noHBand="0" w:noVBand="1"/>
      </w:tblPr>
      <w:tblGrid>
        <w:gridCol w:w="2172"/>
        <w:gridCol w:w="7450"/>
      </w:tblGrid>
      <w:tr w:rsidR="00D14259" w:rsidRPr="00DD66CB" w14:paraId="445D6DE7" w14:textId="77777777" w:rsidTr="007B6E46">
        <w:tc>
          <w:tcPr>
            <w:tcW w:w="2230" w:type="dxa"/>
          </w:tcPr>
          <w:p w14:paraId="612D1A82" w14:textId="77777777" w:rsidR="00D14259" w:rsidRPr="00DD66CB" w:rsidRDefault="00D14259"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Type of Data</w:t>
            </w:r>
          </w:p>
        </w:tc>
        <w:tc>
          <w:tcPr>
            <w:tcW w:w="7800" w:type="dxa"/>
          </w:tcPr>
          <w:p w14:paraId="1A5EDD53" w14:textId="77777777" w:rsidR="00D14259" w:rsidRPr="00DD66CB" w:rsidRDefault="00D14259"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Personal Data – demographics </w:t>
            </w:r>
            <w:r w:rsidRPr="00DD66CB">
              <w:rPr>
                <w:rFonts w:asciiTheme="minorHAnsi" w:hAnsiTheme="minorHAnsi" w:cstheme="minorHAnsi"/>
                <w:sz w:val="22"/>
                <w:szCs w:val="22"/>
                <w:lang w:val="en-GB" w:eastAsia="en-GB"/>
              </w:rPr>
              <w:br/>
              <w:t>Special category of data – Health data</w:t>
            </w:r>
          </w:p>
        </w:tc>
      </w:tr>
      <w:tr w:rsidR="00D14259" w:rsidRPr="00DD66CB" w14:paraId="75A27630" w14:textId="77777777" w:rsidTr="007B6E46">
        <w:tc>
          <w:tcPr>
            <w:tcW w:w="2230" w:type="dxa"/>
          </w:tcPr>
          <w:p w14:paraId="4F4E0BF6" w14:textId="77777777" w:rsidR="00D14259" w:rsidRPr="00DD66CB" w:rsidRDefault="00D14259"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Source of Data</w:t>
            </w:r>
          </w:p>
        </w:tc>
        <w:tc>
          <w:tcPr>
            <w:tcW w:w="7800" w:type="dxa"/>
          </w:tcPr>
          <w:p w14:paraId="002DBC6E" w14:textId="77777777" w:rsidR="00D14259" w:rsidRPr="00DD66CB" w:rsidRDefault="00D14259"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GP Practice and other care providers</w:t>
            </w:r>
          </w:p>
        </w:tc>
      </w:tr>
      <w:tr w:rsidR="00D14259" w:rsidRPr="00DD66CB" w14:paraId="091AC111" w14:textId="77777777" w:rsidTr="007B6E46">
        <w:tc>
          <w:tcPr>
            <w:tcW w:w="2230" w:type="dxa"/>
          </w:tcPr>
          <w:p w14:paraId="749D1269" w14:textId="77777777" w:rsidR="00D14259" w:rsidRPr="00DD66CB" w:rsidRDefault="00D14259"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Legal Basis and Condition for processing special category of data under GDPR</w:t>
            </w:r>
          </w:p>
        </w:tc>
        <w:tc>
          <w:tcPr>
            <w:tcW w:w="7800" w:type="dxa"/>
          </w:tcPr>
          <w:p w14:paraId="48D841DA" w14:textId="77777777" w:rsidR="00D14259" w:rsidRPr="00DD66CB" w:rsidRDefault="00D14259"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Article 6 (1)(c) - Processing is necessary for compliance with a legal obligation</w:t>
            </w:r>
          </w:p>
          <w:p w14:paraId="2B631DD7" w14:textId="77777777" w:rsidR="00C54FF7" w:rsidRPr="00DD66CB" w:rsidRDefault="00C54FF7"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147C8C30" w14:textId="77777777" w:rsidR="00D14259" w:rsidRPr="00DD66CB" w:rsidRDefault="00D14259"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Section 251 NHS Act 2006</w:t>
            </w:r>
          </w:p>
        </w:tc>
      </w:tr>
    </w:tbl>
    <w:p w14:paraId="626D626B" w14:textId="77777777" w:rsidR="00D14259" w:rsidRPr="00DD66CB" w:rsidRDefault="00D14259" w:rsidP="00A765F8">
      <w:pPr>
        <w:autoSpaceDE w:val="0"/>
        <w:autoSpaceDN w:val="0"/>
        <w:adjustRightInd w:val="0"/>
        <w:jc w:val="both"/>
        <w:rPr>
          <w:rFonts w:asciiTheme="minorHAnsi" w:hAnsiTheme="minorHAnsi" w:cstheme="minorHAnsi"/>
          <w:color w:val="000000"/>
          <w:lang w:val="en-GB" w:eastAsia="en-GB"/>
        </w:rPr>
      </w:pPr>
    </w:p>
    <w:p w14:paraId="19659A62" w14:textId="77777777" w:rsidR="00F12735" w:rsidRPr="00DD66CB" w:rsidRDefault="00D14259" w:rsidP="00A765F8">
      <w:pPr>
        <w:autoSpaceDE w:val="0"/>
        <w:autoSpaceDN w:val="0"/>
        <w:adjustRightInd w:val="0"/>
        <w:jc w:val="both"/>
        <w:rPr>
          <w:rFonts w:asciiTheme="minorHAnsi" w:hAnsiTheme="minorHAnsi" w:cstheme="minorHAnsi"/>
          <w:lang w:val="en-GB" w:eastAsia="en-GB"/>
        </w:rPr>
      </w:pPr>
      <w:r w:rsidRPr="00DD66CB">
        <w:rPr>
          <w:rFonts w:asciiTheme="minorHAnsi" w:hAnsiTheme="minorHAnsi" w:cstheme="minorHAnsi"/>
          <w:lang w:val="en-GB" w:eastAsia="en-GB"/>
        </w:rPr>
        <w:t xml:space="preserve">Risk stratification entails applying computer based algorithms, or calculations to identify those patients who are most at risk from certain medical conditions and who will benefit from clinical care to help prevent or better treat their condition. To identify those patients </w:t>
      </w:r>
    </w:p>
    <w:p w14:paraId="69E07093" w14:textId="77777777" w:rsidR="00D14259" w:rsidRPr="00DD66CB" w:rsidRDefault="00D14259" w:rsidP="00A765F8">
      <w:pPr>
        <w:autoSpaceDE w:val="0"/>
        <w:autoSpaceDN w:val="0"/>
        <w:adjustRightInd w:val="0"/>
        <w:jc w:val="both"/>
        <w:rPr>
          <w:rFonts w:asciiTheme="minorHAnsi" w:hAnsiTheme="minorHAnsi" w:cstheme="minorHAnsi"/>
          <w:color w:val="000000"/>
          <w:lang w:val="en-GB" w:eastAsia="en-GB"/>
        </w:rPr>
      </w:pPr>
      <w:r w:rsidRPr="00DD66CB">
        <w:rPr>
          <w:rFonts w:asciiTheme="minorHAnsi" w:hAnsiTheme="minorHAnsi" w:cstheme="minorHAnsi"/>
          <w:lang w:val="en-GB" w:eastAsia="en-GB"/>
        </w:rPr>
        <w:t>individually from the patient community would be a lengthy and time-consuming process which would by its nature potentially not identify individuals quickly and increase the time to improve care.  A GP / health professional reviews this information before a decision is made.</w:t>
      </w:r>
      <w:r w:rsidRPr="00DD66CB">
        <w:rPr>
          <w:rFonts w:asciiTheme="minorHAnsi" w:hAnsiTheme="minorHAnsi" w:cstheme="minorHAnsi"/>
          <w:color w:val="000000"/>
          <w:lang w:val="en-GB" w:eastAsia="en-GB"/>
        </w:rPr>
        <w:t xml:space="preserve"> </w:t>
      </w:r>
    </w:p>
    <w:p w14:paraId="624BA279" w14:textId="77777777" w:rsidR="00D14259" w:rsidRPr="00DD66CB" w:rsidRDefault="00D14259" w:rsidP="00A765F8">
      <w:pPr>
        <w:autoSpaceDE w:val="0"/>
        <w:autoSpaceDN w:val="0"/>
        <w:adjustRightInd w:val="0"/>
        <w:jc w:val="both"/>
        <w:rPr>
          <w:rFonts w:asciiTheme="minorHAnsi" w:hAnsiTheme="minorHAnsi" w:cstheme="minorHAnsi"/>
          <w:color w:val="000000"/>
          <w:lang w:val="en-GB" w:eastAsia="en-GB"/>
        </w:rPr>
      </w:pPr>
    </w:p>
    <w:p w14:paraId="0AA4EB74" w14:textId="77777777" w:rsidR="00D14259" w:rsidRPr="00DD66CB" w:rsidRDefault="00D14259" w:rsidP="00A765F8">
      <w:pPr>
        <w:autoSpaceDE w:val="0"/>
        <w:autoSpaceDN w:val="0"/>
        <w:adjustRightInd w:val="0"/>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The use of personal and health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73E97F67" w14:textId="77777777" w:rsidR="00D14259" w:rsidRPr="00DD66CB" w:rsidRDefault="00D14259" w:rsidP="00A765F8">
      <w:pPr>
        <w:autoSpaceDE w:val="0"/>
        <w:autoSpaceDN w:val="0"/>
        <w:adjustRightInd w:val="0"/>
        <w:jc w:val="both"/>
        <w:rPr>
          <w:rFonts w:asciiTheme="minorHAnsi" w:hAnsiTheme="minorHAnsi" w:cstheme="minorHAnsi"/>
          <w:color w:val="000000"/>
          <w:lang w:val="en-GB" w:eastAsia="en-GB"/>
        </w:rPr>
      </w:pPr>
    </w:p>
    <w:p w14:paraId="5FC99072" w14:textId="77777777" w:rsidR="00D14259" w:rsidRPr="00DD66CB" w:rsidRDefault="00D14259" w:rsidP="00A765F8">
      <w:pPr>
        <w:autoSpaceDE w:val="0"/>
        <w:autoSpaceDN w:val="0"/>
        <w:adjustRightInd w:val="0"/>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lastRenderedPageBreak/>
        <w:t xml:space="preserve">NHS England encourages GPs to use risk stratification tools as part of their local strategies for supporting patients with long-term conditions and to help and prevent avoidable admissions. </w:t>
      </w:r>
    </w:p>
    <w:p w14:paraId="52B75355" w14:textId="77777777" w:rsidR="00D14259" w:rsidRPr="00DD66CB" w:rsidRDefault="00D14259" w:rsidP="00A765F8">
      <w:pPr>
        <w:autoSpaceDE w:val="0"/>
        <w:autoSpaceDN w:val="0"/>
        <w:adjustRightInd w:val="0"/>
        <w:jc w:val="both"/>
        <w:rPr>
          <w:rFonts w:asciiTheme="minorHAnsi" w:hAnsiTheme="minorHAnsi" w:cstheme="minorHAnsi"/>
          <w:color w:val="000000"/>
          <w:lang w:val="en-GB" w:eastAsia="en-GB"/>
        </w:rPr>
      </w:pPr>
    </w:p>
    <w:p w14:paraId="5E04CFA0" w14:textId="77777777" w:rsidR="00D14259" w:rsidRPr="00DD66CB" w:rsidRDefault="00D14259" w:rsidP="00A765F8">
      <w:pPr>
        <w:autoSpaceDE w:val="0"/>
        <w:autoSpaceDN w:val="0"/>
        <w:adjustRightInd w:val="0"/>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Knowledge of the risk profile of our population helps to commission appropriate preventative services and to promote quality improvement.</w:t>
      </w:r>
    </w:p>
    <w:p w14:paraId="799E0E9B" w14:textId="77777777" w:rsidR="00D14259" w:rsidRPr="00DD66CB" w:rsidRDefault="00D14259"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3FA33636" w14:textId="77777777" w:rsidR="00D14259" w:rsidRPr="00DD66CB" w:rsidRDefault="00D14259" w:rsidP="00A765F8">
      <w:pPr>
        <w:autoSpaceDE w:val="0"/>
        <w:autoSpaceDN w:val="0"/>
        <w:adjustRightInd w:val="0"/>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Our data processor for Risk Stratification purposes is </w:t>
      </w:r>
      <w:r w:rsidR="00F12735" w:rsidRPr="00DD66CB">
        <w:rPr>
          <w:rFonts w:asciiTheme="minorHAnsi" w:hAnsiTheme="minorHAnsi" w:cstheme="minorHAnsi"/>
          <w:color w:val="000000"/>
          <w:lang w:val="en-GB" w:eastAsia="en-GB"/>
        </w:rPr>
        <w:t>Tameside &amp; Glossop CCG.</w:t>
      </w:r>
    </w:p>
    <w:p w14:paraId="736390A7" w14:textId="77777777" w:rsidR="00A765F8" w:rsidRPr="00DD66CB" w:rsidRDefault="00D14259"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If you do not wish information about you to be included in our risk stratification programme, please contact the GP Practice. We can add a code to your records that will stop your information from being used for this purpose. Please see the section below </w:t>
      </w:r>
      <w:r w:rsidR="00A765F8" w:rsidRPr="00DD66CB">
        <w:rPr>
          <w:rFonts w:asciiTheme="minorHAnsi" w:hAnsiTheme="minorHAnsi" w:cstheme="minorHAnsi"/>
          <w:color w:val="000000"/>
          <w:lang w:val="en-GB" w:eastAsia="en-GB"/>
        </w:rPr>
        <w:t>regarding objections for using data for secondary uses.</w:t>
      </w:r>
    </w:p>
    <w:p w14:paraId="4DB14B1B" w14:textId="77777777" w:rsidR="007A5C1E" w:rsidRPr="00DD66CB" w:rsidRDefault="00A16D10" w:rsidP="00A765F8">
      <w:pPr>
        <w:spacing w:before="100" w:beforeAutospacing="1" w:after="100" w:afterAutospacing="1"/>
        <w:jc w:val="both"/>
        <w:rPr>
          <w:rFonts w:asciiTheme="minorHAnsi" w:hAnsiTheme="minorHAnsi" w:cstheme="minorHAnsi"/>
          <w:b/>
          <w:color w:val="000000"/>
          <w:lang w:val="en-GB" w:eastAsia="en-GB"/>
        </w:rPr>
      </w:pPr>
      <w:r w:rsidRPr="00DD66CB">
        <w:rPr>
          <w:rFonts w:asciiTheme="minorHAnsi" w:hAnsiTheme="minorHAnsi" w:cstheme="minorHAnsi"/>
          <w:b/>
          <w:color w:val="000000"/>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170"/>
        <w:gridCol w:w="7452"/>
      </w:tblGrid>
      <w:tr w:rsidR="00A16D10" w:rsidRPr="00DD66CB" w14:paraId="4B0EC9E7" w14:textId="77777777" w:rsidTr="007B6E46">
        <w:trPr>
          <w:trHeight w:val="971"/>
        </w:trPr>
        <w:tc>
          <w:tcPr>
            <w:tcW w:w="2230" w:type="dxa"/>
          </w:tcPr>
          <w:p w14:paraId="259B2F24" w14:textId="77777777" w:rsidR="00A16D10" w:rsidRPr="00DD66CB" w:rsidRDefault="00A16D10"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Type of Data</w:t>
            </w:r>
          </w:p>
        </w:tc>
        <w:tc>
          <w:tcPr>
            <w:tcW w:w="7800" w:type="dxa"/>
          </w:tcPr>
          <w:p w14:paraId="4D6C33DF" w14:textId="77777777" w:rsidR="00A16D10" w:rsidRPr="00DD66CB" w:rsidRDefault="00A16D10" w:rsidP="00814FB4">
            <w:pPr>
              <w:spacing w:before="100" w:beforeAutospacing="1" w:after="100" w:afterAutospacing="1"/>
              <w:ind w:left="72"/>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Personal Data – demographics </w:t>
            </w:r>
            <w:r w:rsidRPr="00DD66CB">
              <w:rPr>
                <w:rFonts w:asciiTheme="minorHAnsi" w:hAnsiTheme="minorHAnsi" w:cstheme="minorHAnsi"/>
                <w:sz w:val="22"/>
                <w:szCs w:val="22"/>
                <w:lang w:val="en-GB" w:eastAsia="en-GB"/>
              </w:rPr>
              <w:br/>
              <w:t>Special category of data – Health data</w:t>
            </w:r>
            <w:r w:rsidR="00814FB4" w:rsidRPr="00DD66CB">
              <w:rPr>
                <w:rFonts w:asciiTheme="minorHAnsi" w:hAnsiTheme="minorHAnsi" w:cstheme="minorHAnsi"/>
                <w:sz w:val="22"/>
                <w:szCs w:val="22"/>
                <w:lang w:val="en-GB" w:eastAsia="en-GB"/>
              </w:rPr>
              <w:br/>
            </w:r>
            <w:r w:rsidRPr="00DD66CB">
              <w:rPr>
                <w:rFonts w:asciiTheme="minorHAnsi" w:hAnsiTheme="minorHAnsi" w:cstheme="minorHAnsi"/>
                <w:sz w:val="22"/>
                <w:szCs w:val="22"/>
                <w:lang w:val="en-GB" w:eastAsia="en-GB"/>
              </w:rPr>
              <w:t>Pseudonymised</w:t>
            </w:r>
            <w:r w:rsidR="00814FB4" w:rsidRPr="00DD66CB">
              <w:rPr>
                <w:rFonts w:asciiTheme="minorHAnsi" w:hAnsiTheme="minorHAnsi" w:cstheme="minorHAnsi"/>
                <w:sz w:val="22"/>
                <w:szCs w:val="22"/>
                <w:lang w:val="en-GB" w:eastAsia="en-GB"/>
              </w:rPr>
              <w:br/>
            </w:r>
            <w:r w:rsidRPr="00DD66CB">
              <w:rPr>
                <w:rFonts w:asciiTheme="minorHAnsi" w:hAnsiTheme="minorHAnsi" w:cstheme="minorHAnsi"/>
                <w:sz w:val="22"/>
                <w:szCs w:val="22"/>
                <w:lang w:val="en-GB" w:eastAsia="en-GB"/>
              </w:rPr>
              <w:t>Anonymised</w:t>
            </w:r>
          </w:p>
        </w:tc>
      </w:tr>
      <w:tr w:rsidR="00A16D10" w:rsidRPr="00DD66CB" w14:paraId="43A76196" w14:textId="77777777" w:rsidTr="007B6E46">
        <w:tc>
          <w:tcPr>
            <w:tcW w:w="2230" w:type="dxa"/>
          </w:tcPr>
          <w:p w14:paraId="11647F3C" w14:textId="77777777" w:rsidR="00A16D10" w:rsidRPr="00DD66CB" w:rsidRDefault="00A16D10"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Source of Data</w:t>
            </w:r>
          </w:p>
        </w:tc>
        <w:tc>
          <w:tcPr>
            <w:tcW w:w="7800" w:type="dxa"/>
          </w:tcPr>
          <w:p w14:paraId="5771CBE1" w14:textId="77777777" w:rsidR="00A16D10" w:rsidRPr="00DD66CB" w:rsidRDefault="00A16D10"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GP Practice and other care providers</w:t>
            </w:r>
          </w:p>
        </w:tc>
      </w:tr>
      <w:tr w:rsidR="00A16D10" w:rsidRPr="00DD66CB" w14:paraId="69B391C8" w14:textId="77777777" w:rsidTr="007B6E46">
        <w:tc>
          <w:tcPr>
            <w:tcW w:w="2230" w:type="dxa"/>
          </w:tcPr>
          <w:p w14:paraId="07579216" w14:textId="77777777" w:rsidR="00A16D10" w:rsidRPr="00DD66CB" w:rsidRDefault="00A16D10"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Legal Basis and Condition for processing special category of data under GDPR</w:t>
            </w:r>
          </w:p>
        </w:tc>
        <w:tc>
          <w:tcPr>
            <w:tcW w:w="7800" w:type="dxa"/>
          </w:tcPr>
          <w:p w14:paraId="458BFA42" w14:textId="77777777" w:rsidR="00A16D10" w:rsidRPr="00DD66CB" w:rsidRDefault="00A16D10"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Article 6 (1)(c) - Processing is necessary for compliance with a legal obligation</w:t>
            </w:r>
          </w:p>
          <w:p w14:paraId="260C8C85" w14:textId="77777777" w:rsidR="00C54FF7" w:rsidRPr="00DD66CB" w:rsidRDefault="00C54FF7"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Article 9(2)(h)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A779C4A" w14:textId="77777777" w:rsidR="00A16D10" w:rsidRPr="00DD66CB" w:rsidRDefault="00A16D10"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Section 251 NHS Act 2006,</w:t>
            </w:r>
            <w:r w:rsidRPr="00DD66CB">
              <w:rPr>
                <w:rFonts w:asciiTheme="minorHAnsi" w:hAnsiTheme="minorHAnsi" w:cstheme="minorHAnsi"/>
                <w:sz w:val="22"/>
                <w:szCs w:val="22"/>
              </w:rPr>
              <w:t xml:space="preserve"> NHS Constitution (Health and Social Care Act 2012) </w:t>
            </w:r>
          </w:p>
        </w:tc>
      </w:tr>
    </w:tbl>
    <w:p w14:paraId="28EC89C3" w14:textId="77777777" w:rsidR="00F12735" w:rsidRPr="00DD66CB" w:rsidRDefault="00A16D10"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 xml:space="preserve">The GP practice contributes to national clinical audits and will send the data which are </w:t>
      </w:r>
    </w:p>
    <w:p w14:paraId="156DCB18" w14:textId="71AD7C6A" w:rsidR="00D14259" w:rsidRPr="00DD66CB" w:rsidRDefault="00A16D10"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required by NHS Digital when the law allows. This may include demographic data such as data of birth and information about your health which is recorded in coded form, for example, the clinical code for diabetes or high blood pressure.</w:t>
      </w:r>
    </w:p>
    <w:p w14:paraId="278AD83C" w14:textId="2955B5AC" w:rsidR="00DD66CB" w:rsidRPr="00DD66CB" w:rsidRDefault="00DD66CB" w:rsidP="00A765F8">
      <w:pPr>
        <w:spacing w:before="100" w:beforeAutospacing="1" w:after="100" w:afterAutospacing="1"/>
        <w:jc w:val="both"/>
        <w:rPr>
          <w:rFonts w:asciiTheme="minorHAnsi" w:hAnsiTheme="minorHAnsi" w:cstheme="minorHAnsi"/>
          <w:b/>
          <w:bCs/>
          <w:lang w:val="en-GB" w:eastAsia="en-GB"/>
        </w:rPr>
      </w:pPr>
      <w:r w:rsidRPr="00DD66CB">
        <w:rPr>
          <w:rFonts w:asciiTheme="minorHAnsi" w:hAnsiTheme="minorHAnsi" w:cstheme="minorHAnsi"/>
          <w:b/>
          <w:bCs/>
          <w:lang w:val="en-GB" w:eastAsia="en-GB"/>
        </w:rPr>
        <w:t>GM Care Record</w:t>
      </w:r>
    </w:p>
    <w:p w14:paraId="58275B7A" w14:textId="78ED48E9" w:rsidR="00DD66CB" w:rsidRPr="00DD66CB" w:rsidRDefault="00DD66CB" w:rsidP="00DD66CB">
      <w:pPr>
        <w:spacing w:before="100" w:beforeAutospacing="1" w:after="100" w:afterAutospacing="1"/>
        <w:jc w:val="both"/>
        <w:rPr>
          <w:rFonts w:asciiTheme="minorHAnsi" w:hAnsiTheme="minorHAnsi" w:cstheme="minorHAnsi"/>
          <w:b/>
          <w:bCs/>
          <w:lang w:val="en-GB" w:eastAsia="en-GB"/>
        </w:rPr>
      </w:pPr>
    </w:p>
    <w:p w14:paraId="762DE528" w14:textId="77777777" w:rsidR="00DD66CB" w:rsidRPr="00DD66CB" w:rsidRDefault="00DD66CB" w:rsidP="00DD66CB">
      <w:pPr>
        <w:pStyle w:val="Heading1"/>
        <w:spacing w:after="161"/>
        <w:rPr>
          <w:rFonts w:asciiTheme="minorHAnsi" w:hAnsiTheme="minorHAnsi" w:cstheme="minorHAnsi"/>
          <w:color w:val="D9280A"/>
          <w:sz w:val="48"/>
          <w:szCs w:val="48"/>
          <w:lang w:eastAsia="en-GB"/>
        </w:rPr>
      </w:pPr>
      <w:r w:rsidRPr="00DD66CB">
        <w:rPr>
          <w:rFonts w:asciiTheme="minorHAnsi" w:hAnsiTheme="minorHAnsi" w:cstheme="minorHAnsi"/>
          <w:color w:val="D9280A"/>
        </w:rPr>
        <w:t>Keeping your personal data safe is central to the GM Care Record</w:t>
      </w:r>
    </w:p>
    <w:p w14:paraId="59BD1ECC" w14:textId="77777777" w:rsidR="00DD66CB" w:rsidRPr="00DD66CB" w:rsidRDefault="00DD66CB" w:rsidP="00DD66CB">
      <w:pPr>
        <w:pStyle w:val="has-medium-font-size"/>
        <w:rPr>
          <w:rFonts w:asciiTheme="minorHAnsi" w:hAnsiTheme="minorHAnsi" w:cstheme="minorHAnsi"/>
          <w:color w:val="000000"/>
          <w:sz w:val="30"/>
          <w:szCs w:val="30"/>
        </w:rPr>
      </w:pPr>
      <w:r w:rsidRPr="00DD66CB">
        <w:rPr>
          <w:rStyle w:val="Strong"/>
          <w:rFonts w:asciiTheme="minorHAnsi" w:hAnsiTheme="minorHAnsi" w:cstheme="minorHAnsi"/>
          <w:color w:val="000000"/>
          <w:sz w:val="30"/>
          <w:szCs w:val="30"/>
        </w:rPr>
        <w:t>Each health and care organisation in Greater Manchester collects information about you and keeps records about the care and services they have provided. The GM Care record pulls together the information from these different health and social care records and displays it in one combined record.</w:t>
      </w:r>
    </w:p>
    <w:p w14:paraId="47536E45" w14:textId="77777777" w:rsidR="00DD66CB" w:rsidRPr="00DD66CB" w:rsidRDefault="00DD66CB" w:rsidP="00DD66CB">
      <w:pPr>
        <w:pStyle w:val="Heading2"/>
        <w:rPr>
          <w:rFonts w:asciiTheme="minorHAnsi" w:hAnsiTheme="minorHAnsi" w:cstheme="minorHAnsi"/>
          <w:color w:val="000000"/>
          <w:sz w:val="36"/>
          <w:szCs w:val="36"/>
        </w:rPr>
      </w:pPr>
      <w:r w:rsidRPr="00DD66CB">
        <w:rPr>
          <w:rStyle w:val="Strong"/>
          <w:rFonts w:asciiTheme="minorHAnsi" w:hAnsiTheme="minorHAnsi" w:cstheme="minorHAnsi"/>
          <w:b w:val="0"/>
          <w:bCs w:val="0"/>
          <w:color w:val="000000"/>
        </w:rPr>
        <w:t>How is your personal information kept safe and secure in the GM Care Record?</w:t>
      </w:r>
    </w:p>
    <w:p w14:paraId="66BA3810" w14:textId="77777777" w:rsidR="00DD66CB" w:rsidRPr="00DD66CB" w:rsidRDefault="00DD66CB" w:rsidP="00DD66CB">
      <w:pPr>
        <w:pStyle w:val="NormalWeb"/>
        <w:rPr>
          <w:rFonts w:asciiTheme="minorHAnsi" w:hAnsiTheme="minorHAnsi" w:cstheme="minorHAnsi"/>
          <w:color w:val="000000"/>
          <w:sz w:val="30"/>
          <w:szCs w:val="30"/>
        </w:rPr>
      </w:pPr>
      <w:r w:rsidRPr="00DD66CB">
        <w:rPr>
          <w:rFonts w:asciiTheme="minorHAnsi" w:hAnsiTheme="minorHAnsi" w:cstheme="minorHAnsi"/>
          <w:color w:val="000000"/>
          <w:sz w:val="30"/>
          <w:szCs w:val="30"/>
        </w:rPr>
        <w:t>We ensure the information we hold is kept in secure locations, restrict access to information to authorised personnel only and protect personal and confidential information.</w:t>
      </w:r>
    </w:p>
    <w:p w14:paraId="1105A657" w14:textId="77777777" w:rsidR="00DD66CB" w:rsidRPr="00DD66CB" w:rsidRDefault="00DD66CB" w:rsidP="00DD66CB">
      <w:pPr>
        <w:pStyle w:val="NormalWeb"/>
        <w:rPr>
          <w:rFonts w:asciiTheme="minorHAnsi" w:hAnsiTheme="minorHAnsi" w:cstheme="minorHAnsi"/>
          <w:color w:val="000000"/>
          <w:sz w:val="30"/>
          <w:szCs w:val="30"/>
        </w:rPr>
      </w:pPr>
      <w:r w:rsidRPr="00DD66CB">
        <w:rPr>
          <w:rFonts w:asciiTheme="minorHAnsi" w:hAnsiTheme="minorHAnsi" w:cstheme="minorHAnsi"/>
          <w:color w:val="000000"/>
          <w:sz w:val="30"/>
          <w:szCs w:val="30"/>
        </w:rPr>
        <w:t>Appropriate technical and security measures in place to protect the GM Care Record include:</w:t>
      </w:r>
    </w:p>
    <w:p w14:paraId="20CB19FF" w14:textId="77777777" w:rsidR="00DD66CB" w:rsidRPr="00DD66CB" w:rsidRDefault="00DD66CB" w:rsidP="00DD66CB">
      <w:pPr>
        <w:numPr>
          <w:ilvl w:val="0"/>
          <w:numId w:val="45"/>
        </w:numPr>
        <w:spacing w:before="100" w:beforeAutospacing="1" w:after="100" w:afterAutospacing="1"/>
        <w:ind w:hanging="300"/>
        <w:rPr>
          <w:rFonts w:asciiTheme="minorHAnsi" w:hAnsiTheme="minorHAnsi" w:cstheme="minorHAnsi"/>
          <w:color w:val="000000"/>
          <w:sz w:val="30"/>
          <w:szCs w:val="30"/>
        </w:rPr>
      </w:pPr>
      <w:r w:rsidRPr="00DD66CB">
        <w:rPr>
          <w:rFonts w:asciiTheme="minorHAnsi" w:hAnsiTheme="minorHAnsi" w:cstheme="minorHAnsi"/>
          <w:color w:val="000000"/>
          <w:sz w:val="30"/>
          <w:szCs w:val="30"/>
        </w:rPr>
        <w:t xml:space="preserve">complying with Data Protection </w:t>
      </w:r>
      <w:proofErr w:type="gramStart"/>
      <w:r w:rsidRPr="00DD66CB">
        <w:rPr>
          <w:rFonts w:asciiTheme="minorHAnsi" w:hAnsiTheme="minorHAnsi" w:cstheme="minorHAnsi"/>
          <w:color w:val="000000"/>
          <w:sz w:val="30"/>
          <w:szCs w:val="30"/>
        </w:rPr>
        <w:t>Legislation;</w:t>
      </w:r>
      <w:proofErr w:type="gramEnd"/>
    </w:p>
    <w:p w14:paraId="2AB0FC91" w14:textId="77777777" w:rsidR="00DD66CB" w:rsidRPr="00DD66CB" w:rsidRDefault="00DD66CB" w:rsidP="00DD66CB">
      <w:pPr>
        <w:numPr>
          <w:ilvl w:val="0"/>
          <w:numId w:val="45"/>
        </w:numPr>
        <w:spacing w:before="100" w:beforeAutospacing="1" w:after="100" w:afterAutospacing="1"/>
        <w:ind w:hanging="300"/>
        <w:rPr>
          <w:rFonts w:asciiTheme="minorHAnsi" w:hAnsiTheme="minorHAnsi" w:cstheme="minorHAnsi"/>
          <w:color w:val="000000"/>
          <w:sz w:val="30"/>
          <w:szCs w:val="30"/>
        </w:rPr>
      </w:pPr>
      <w:r w:rsidRPr="00DD66CB">
        <w:rPr>
          <w:rFonts w:asciiTheme="minorHAnsi" w:hAnsiTheme="minorHAnsi" w:cstheme="minorHAnsi"/>
          <w:color w:val="000000"/>
          <w:sz w:val="30"/>
          <w:szCs w:val="30"/>
        </w:rPr>
        <w:t xml:space="preserve">encrypting Personal Data transmitted between </w:t>
      </w:r>
      <w:proofErr w:type="gramStart"/>
      <w:r w:rsidRPr="00DD66CB">
        <w:rPr>
          <w:rFonts w:asciiTheme="minorHAnsi" w:hAnsiTheme="minorHAnsi" w:cstheme="minorHAnsi"/>
          <w:color w:val="000000"/>
          <w:sz w:val="30"/>
          <w:szCs w:val="30"/>
        </w:rPr>
        <w:t>partners;</w:t>
      </w:r>
      <w:proofErr w:type="gramEnd"/>
    </w:p>
    <w:p w14:paraId="62D6119A" w14:textId="77777777" w:rsidR="00DD66CB" w:rsidRPr="00DD66CB" w:rsidRDefault="00DD66CB" w:rsidP="00DD66CB">
      <w:pPr>
        <w:numPr>
          <w:ilvl w:val="0"/>
          <w:numId w:val="45"/>
        </w:numPr>
        <w:spacing w:before="100" w:beforeAutospacing="1" w:after="100" w:afterAutospacing="1"/>
        <w:ind w:hanging="300"/>
        <w:rPr>
          <w:rFonts w:asciiTheme="minorHAnsi" w:hAnsiTheme="minorHAnsi" w:cstheme="minorHAnsi"/>
          <w:color w:val="000000"/>
          <w:sz w:val="30"/>
          <w:szCs w:val="30"/>
        </w:rPr>
      </w:pPr>
      <w:r w:rsidRPr="00DD66CB">
        <w:rPr>
          <w:rFonts w:asciiTheme="minorHAnsi" w:hAnsiTheme="minorHAnsi" w:cstheme="minorHAnsi"/>
          <w:color w:val="000000"/>
          <w:sz w:val="30"/>
          <w:szCs w:val="30"/>
        </w:rPr>
        <w:t>implementing and maintaining business continuity, disaster recovery and other relevant policies and procedures</w:t>
      </w:r>
    </w:p>
    <w:p w14:paraId="496E335C" w14:textId="77777777" w:rsidR="00DD66CB" w:rsidRPr="00DD66CB" w:rsidRDefault="00DD66CB" w:rsidP="00DD66CB">
      <w:pPr>
        <w:numPr>
          <w:ilvl w:val="0"/>
          <w:numId w:val="45"/>
        </w:numPr>
        <w:spacing w:before="100" w:beforeAutospacing="1" w:after="100" w:afterAutospacing="1"/>
        <w:ind w:hanging="300"/>
        <w:rPr>
          <w:rFonts w:asciiTheme="minorHAnsi" w:hAnsiTheme="minorHAnsi" w:cstheme="minorHAnsi"/>
          <w:color w:val="000000"/>
          <w:sz w:val="30"/>
          <w:szCs w:val="30"/>
        </w:rPr>
      </w:pPr>
      <w:r w:rsidRPr="00DD66CB">
        <w:rPr>
          <w:rFonts w:asciiTheme="minorHAnsi" w:hAnsiTheme="minorHAnsi" w:cstheme="minorHAnsi"/>
          <w:color w:val="000000"/>
          <w:sz w:val="30"/>
          <w:szCs w:val="30"/>
        </w:rPr>
        <w:t xml:space="preserve">a requirement for </w:t>
      </w:r>
      <w:proofErr w:type="spellStart"/>
      <w:r w:rsidRPr="00DD66CB">
        <w:rPr>
          <w:rFonts w:asciiTheme="minorHAnsi" w:hAnsiTheme="minorHAnsi" w:cstheme="minorHAnsi"/>
          <w:color w:val="000000"/>
          <w:sz w:val="30"/>
          <w:szCs w:val="30"/>
        </w:rPr>
        <w:t>organisations</w:t>
      </w:r>
      <w:proofErr w:type="spellEnd"/>
      <w:r w:rsidRPr="00DD66CB">
        <w:rPr>
          <w:rFonts w:asciiTheme="minorHAnsi" w:hAnsiTheme="minorHAnsi" w:cstheme="minorHAnsi"/>
          <w:color w:val="000000"/>
          <w:sz w:val="30"/>
          <w:szCs w:val="30"/>
        </w:rPr>
        <w:t xml:space="preserve"> to complete the Data Security and Protection (DSP) Toolkit introduced in the National Data Guardian review of data security, consent and objections, and adhere to robust information governance management and accountability </w:t>
      </w:r>
      <w:proofErr w:type="gramStart"/>
      <w:r w:rsidRPr="00DD66CB">
        <w:rPr>
          <w:rFonts w:asciiTheme="minorHAnsi" w:hAnsiTheme="minorHAnsi" w:cstheme="minorHAnsi"/>
          <w:color w:val="000000"/>
          <w:sz w:val="30"/>
          <w:szCs w:val="30"/>
        </w:rPr>
        <w:t>arrangements;</w:t>
      </w:r>
      <w:proofErr w:type="gramEnd"/>
    </w:p>
    <w:p w14:paraId="23B53846" w14:textId="77777777" w:rsidR="00DD66CB" w:rsidRPr="00DD66CB" w:rsidRDefault="00DD66CB" w:rsidP="00DD66CB">
      <w:pPr>
        <w:numPr>
          <w:ilvl w:val="0"/>
          <w:numId w:val="45"/>
        </w:numPr>
        <w:spacing w:before="100" w:beforeAutospacing="1" w:after="100" w:afterAutospacing="1"/>
        <w:ind w:hanging="300"/>
        <w:rPr>
          <w:rFonts w:asciiTheme="minorHAnsi" w:hAnsiTheme="minorHAnsi" w:cstheme="minorHAnsi"/>
          <w:color w:val="000000"/>
          <w:sz w:val="30"/>
          <w:szCs w:val="30"/>
        </w:rPr>
      </w:pPr>
      <w:r w:rsidRPr="00DD66CB">
        <w:rPr>
          <w:rFonts w:asciiTheme="minorHAnsi" w:hAnsiTheme="minorHAnsi" w:cstheme="minorHAnsi"/>
          <w:color w:val="000000"/>
          <w:sz w:val="30"/>
          <w:szCs w:val="30"/>
        </w:rPr>
        <w:t xml:space="preserve">use of ‘user access authentication’ mechanisms to ensure that all instances of access to any Personal Data under the GM Care Record are auditable against an individual accessing the GM Care </w:t>
      </w:r>
      <w:proofErr w:type="gramStart"/>
      <w:r w:rsidRPr="00DD66CB">
        <w:rPr>
          <w:rFonts w:asciiTheme="minorHAnsi" w:hAnsiTheme="minorHAnsi" w:cstheme="minorHAnsi"/>
          <w:color w:val="000000"/>
          <w:sz w:val="30"/>
          <w:szCs w:val="30"/>
        </w:rPr>
        <w:t>Record;</w:t>
      </w:r>
      <w:proofErr w:type="gramEnd"/>
    </w:p>
    <w:p w14:paraId="7A3CA5D3" w14:textId="77777777" w:rsidR="00DD66CB" w:rsidRPr="00DD66CB" w:rsidRDefault="00DD66CB" w:rsidP="00DD66CB">
      <w:pPr>
        <w:numPr>
          <w:ilvl w:val="0"/>
          <w:numId w:val="45"/>
        </w:numPr>
        <w:spacing w:before="100" w:beforeAutospacing="1" w:after="100" w:afterAutospacing="1"/>
        <w:ind w:hanging="300"/>
        <w:rPr>
          <w:rFonts w:asciiTheme="minorHAnsi" w:hAnsiTheme="minorHAnsi" w:cstheme="minorHAnsi"/>
          <w:color w:val="000000"/>
          <w:sz w:val="30"/>
          <w:szCs w:val="30"/>
        </w:rPr>
      </w:pPr>
      <w:r w:rsidRPr="00DD66CB">
        <w:rPr>
          <w:rFonts w:asciiTheme="minorHAnsi" w:hAnsiTheme="minorHAnsi" w:cstheme="minorHAnsi"/>
          <w:color w:val="000000"/>
          <w:sz w:val="30"/>
          <w:szCs w:val="30"/>
        </w:rPr>
        <w:t>ensuring that all employees and contractors who are involved in the processing of Personal Data are suitably trained in maintaining the privacy and security of the Personal Data and are under contractual or statutory obligations of confidentiality concerning the Personal Data.</w:t>
      </w:r>
    </w:p>
    <w:p w14:paraId="03B28C0A" w14:textId="77777777" w:rsidR="00DD66CB" w:rsidRPr="00DD66CB" w:rsidRDefault="00DD66CB" w:rsidP="00DD66CB">
      <w:pPr>
        <w:pStyle w:val="NormalWeb"/>
        <w:rPr>
          <w:rFonts w:asciiTheme="minorHAnsi" w:hAnsiTheme="minorHAnsi" w:cstheme="minorHAnsi"/>
          <w:color w:val="000000"/>
          <w:sz w:val="30"/>
          <w:szCs w:val="30"/>
        </w:rPr>
      </w:pPr>
      <w:r w:rsidRPr="00DD66CB">
        <w:rPr>
          <w:rFonts w:asciiTheme="minorHAnsi" w:hAnsiTheme="minorHAnsi" w:cstheme="minorHAnsi"/>
          <w:color w:val="000000"/>
          <w:sz w:val="30"/>
          <w:szCs w:val="30"/>
        </w:rPr>
        <w:t>The </w:t>
      </w:r>
      <w:hyperlink r:id="rId9" w:tgtFrame="_blank" w:history="1">
        <w:r w:rsidRPr="00DD66CB">
          <w:rPr>
            <w:rStyle w:val="Hyperlink"/>
            <w:rFonts w:asciiTheme="minorHAnsi" w:hAnsiTheme="minorHAnsi" w:cstheme="minorHAnsi"/>
            <w:sz w:val="30"/>
            <w:szCs w:val="30"/>
          </w:rPr>
          <w:t>NHS Digital Code of Practice on Confidential Information</w:t>
        </w:r>
      </w:hyperlink>
      <w:r w:rsidRPr="00DD66CB">
        <w:rPr>
          <w:rFonts w:asciiTheme="minorHAnsi" w:hAnsiTheme="minorHAnsi" w:cstheme="minorHAnsi"/>
          <w:color w:val="000000"/>
          <w:sz w:val="30"/>
          <w:szCs w:val="30"/>
        </w:rPr>
        <w:t> applies to all NHS and care staff, and they are required to protect your information, inform you of how your information will be used, and allow you to decide if and how your information can be shared. All staff with access to Personal Data are trained to ensure information is kept confidential.</w:t>
      </w:r>
    </w:p>
    <w:p w14:paraId="4212FA92" w14:textId="77777777" w:rsidR="00DD66CB" w:rsidRPr="00DD66CB" w:rsidRDefault="00DD66CB" w:rsidP="00A765F8">
      <w:pPr>
        <w:spacing w:before="100" w:beforeAutospacing="1" w:after="100" w:afterAutospacing="1"/>
        <w:jc w:val="both"/>
        <w:rPr>
          <w:rFonts w:asciiTheme="minorHAnsi" w:hAnsiTheme="minorHAnsi" w:cstheme="minorHAnsi"/>
          <w:b/>
          <w:bCs/>
          <w:lang w:val="en-GB" w:eastAsia="en-GB"/>
        </w:rPr>
      </w:pPr>
    </w:p>
    <w:p w14:paraId="616F2071" w14:textId="77777777" w:rsidR="00DD66CB" w:rsidRPr="00DD66CB" w:rsidRDefault="00DD66CB" w:rsidP="00A765F8">
      <w:pPr>
        <w:spacing w:before="100" w:beforeAutospacing="1" w:after="100" w:afterAutospacing="1"/>
        <w:jc w:val="both"/>
        <w:rPr>
          <w:rFonts w:asciiTheme="minorHAnsi" w:hAnsiTheme="minorHAnsi" w:cstheme="minorHAnsi"/>
          <w:lang w:val="en-GB" w:eastAsia="en-GB"/>
        </w:rPr>
      </w:pPr>
    </w:p>
    <w:p w14:paraId="3015159C" w14:textId="77777777" w:rsidR="00E32E31" w:rsidRPr="00DD66CB" w:rsidRDefault="00E32E31" w:rsidP="00E32E31">
      <w:pPr>
        <w:spacing w:before="100" w:beforeAutospacing="1" w:after="100" w:afterAutospacing="1"/>
        <w:jc w:val="both"/>
        <w:rPr>
          <w:rFonts w:asciiTheme="minorHAnsi" w:hAnsiTheme="minorHAnsi" w:cstheme="minorHAnsi"/>
          <w:b/>
          <w:color w:val="000000"/>
          <w:lang w:val="en-GB" w:eastAsia="en-GB"/>
        </w:rPr>
      </w:pPr>
      <w:r w:rsidRPr="00DD66CB">
        <w:rPr>
          <w:rFonts w:asciiTheme="minorHAnsi" w:hAnsiTheme="minorHAnsi" w:cstheme="minorHAnsi"/>
          <w:b/>
          <w:color w:val="000000"/>
          <w:lang w:val="en-GB" w:eastAsia="en-GB"/>
        </w:rPr>
        <w:t>Research</w:t>
      </w:r>
    </w:p>
    <w:tbl>
      <w:tblPr>
        <w:tblStyle w:val="TableGrid"/>
        <w:tblW w:w="0" w:type="auto"/>
        <w:tblInd w:w="108" w:type="dxa"/>
        <w:tblLook w:val="04A0" w:firstRow="1" w:lastRow="0" w:firstColumn="1" w:lastColumn="0" w:noHBand="0" w:noVBand="1"/>
      </w:tblPr>
      <w:tblGrid>
        <w:gridCol w:w="2172"/>
        <w:gridCol w:w="7450"/>
      </w:tblGrid>
      <w:tr w:rsidR="00E32E31" w:rsidRPr="00DD66CB" w14:paraId="13FB0FC4" w14:textId="77777777" w:rsidTr="007B6E46">
        <w:trPr>
          <w:trHeight w:val="543"/>
        </w:trPr>
        <w:tc>
          <w:tcPr>
            <w:tcW w:w="2230" w:type="dxa"/>
          </w:tcPr>
          <w:p w14:paraId="33EADCDC" w14:textId="77777777" w:rsidR="00E32E31" w:rsidRPr="00DD66CB" w:rsidRDefault="00E32E31" w:rsidP="00EC0622">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Type of Data</w:t>
            </w:r>
          </w:p>
        </w:tc>
        <w:tc>
          <w:tcPr>
            <w:tcW w:w="7800" w:type="dxa"/>
          </w:tcPr>
          <w:p w14:paraId="5427BFEF" w14:textId="77777777" w:rsidR="00E32E31" w:rsidRPr="00DD66CB" w:rsidRDefault="00E32E31" w:rsidP="00EC0622">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Personal Data – demographics </w:t>
            </w:r>
            <w:r w:rsidRPr="00DD66CB">
              <w:rPr>
                <w:rFonts w:asciiTheme="minorHAnsi" w:hAnsiTheme="minorHAnsi" w:cstheme="minorHAnsi"/>
                <w:sz w:val="22"/>
                <w:szCs w:val="22"/>
                <w:lang w:val="en-GB" w:eastAsia="en-GB"/>
              </w:rPr>
              <w:br/>
              <w:t>Special category of data – health data</w:t>
            </w:r>
          </w:p>
        </w:tc>
      </w:tr>
      <w:tr w:rsidR="00E32E31" w:rsidRPr="00DD66CB" w14:paraId="74381598" w14:textId="77777777" w:rsidTr="007B6E46">
        <w:tc>
          <w:tcPr>
            <w:tcW w:w="2230" w:type="dxa"/>
          </w:tcPr>
          <w:p w14:paraId="219880D0" w14:textId="77777777" w:rsidR="00E32E31" w:rsidRPr="00DD66CB" w:rsidRDefault="00E32E31" w:rsidP="00EC0622">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Source of Data</w:t>
            </w:r>
          </w:p>
        </w:tc>
        <w:tc>
          <w:tcPr>
            <w:tcW w:w="7800" w:type="dxa"/>
          </w:tcPr>
          <w:p w14:paraId="72925E49" w14:textId="77777777" w:rsidR="00E32E31" w:rsidRPr="00DD66CB" w:rsidRDefault="00E32E31" w:rsidP="00EC0622">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GP Practice </w:t>
            </w:r>
          </w:p>
        </w:tc>
      </w:tr>
      <w:tr w:rsidR="00E32E31" w:rsidRPr="00DD66CB" w14:paraId="56053EE1" w14:textId="77777777" w:rsidTr="007B6E46">
        <w:tc>
          <w:tcPr>
            <w:tcW w:w="2230" w:type="dxa"/>
          </w:tcPr>
          <w:p w14:paraId="26A16AD2" w14:textId="77777777" w:rsidR="00E32E31" w:rsidRPr="00DD66CB" w:rsidRDefault="00E32E31" w:rsidP="00EC0622">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Legal Basis and Condition for processing special category of data under GDPR</w:t>
            </w:r>
          </w:p>
        </w:tc>
        <w:tc>
          <w:tcPr>
            <w:tcW w:w="7800" w:type="dxa"/>
          </w:tcPr>
          <w:p w14:paraId="198BC4D8" w14:textId="77777777" w:rsidR="00495932" w:rsidRPr="00DD66CB" w:rsidRDefault="00495932" w:rsidP="00495932">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Article 6 (1)(e) - Processing is necessary for the performance of a task carried out in the public interest or in the exercise of official authority </w:t>
            </w:r>
          </w:p>
          <w:p w14:paraId="220B620B" w14:textId="77777777" w:rsidR="00E32E31" w:rsidRPr="00DD66CB" w:rsidRDefault="00E32E31" w:rsidP="00EC0622">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Article 9 (2)(j) - Processing is necessary for…scientific or historical research purposes…</w:t>
            </w:r>
          </w:p>
          <w:p w14:paraId="29BD1617" w14:textId="77777777" w:rsidR="00E32E31" w:rsidRPr="00DD66CB" w:rsidRDefault="00E32E31" w:rsidP="00EC0622">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Common law duty of confidentiality – explicit consent or if there is a legal statute for this which you will be informed of</w:t>
            </w:r>
            <w:r w:rsidRPr="00DD66CB">
              <w:rPr>
                <w:rFonts w:asciiTheme="minorHAnsi" w:hAnsiTheme="minorHAnsi" w:cstheme="minorHAnsi"/>
                <w:sz w:val="22"/>
                <w:szCs w:val="22"/>
                <w:lang w:val="en-GB" w:eastAsia="en-GB"/>
              </w:rPr>
              <w:br/>
            </w:r>
          </w:p>
        </w:tc>
      </w:tr>
    </w:tbl>
    <w:p w14:paraId="224A255E" w14:textId="77777777" w:rsidR="00E32E31" w:rsidRPr="00DD66CB" w:rsidRDefault="00E32E31" w:rsidP="00E32E31">
      <w:pPr>
        <w:autoSpaceDE w:val="0"/>
        <w:autoSpaceDN w:val="0"/>
        <w:adjustRightInd w:val="0"/>
        <w:jc w:val="both"/>
        <w:rPr>
          <w:rFonts w:asciiTheme="minorHAnsi" w:hAnsiTheme="minorHAnsi" w:cstheme="minorHAnsi"/>
          <w:color w:val="000000"/>
          <w:lang w:val="en-GB" w:eastAsia="en-GB"/>
        </w:rPr>
      </w:pPr>
    </w:p>
    <w:p w14:paraId="118842A5" w14:textId="77777777" w:rsidR="00CC0F64" w:rsidRPr="00DD66CB" w:rsidRDefault="00CC0F6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33716FF6" w14:textId="77777777" w:rsidR="00CC0F64" w:rsidRPr="00DD66CB" w:rsidRDefault="00CC0F64" w:rsidP="00CC0F64">
      <w:pPr>
        <w:pStyle w:val="Default0"/>
        <w:jc w:val="both"/>
        <w:rPr>
          <w:rFonts w:asciiTheme="minorHAnsi" w:hAnsiTheme="minorHAnsi" w:cstheme="minorHAnsi"/>
          <w:bCs/>
          <w:color w:val="auto"/>
        </w:rPr>
      </w:pPr>
    </w:p>
    <w:p w14:paraId="21E0F6CD" w14:textId="77777777" w:rsidR="00CC0F64" w:rsidRPr="00DD66CB" w:rsidRDefault="00CC0F6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4E68E66C" w14:textId="77777777" w:rsidR="00CC0F64" w:rsidRPr="00DD66CB" w:rsidRDefault="00CC0F64" w:rsidP="00CC0F64">
      <w:pPr>
        <w:pStyle w:val="Default0"/>
        <w:jc w:val="both"/>
        <w:rPr>
          <w:rFonts w:asciiTheme="minorHAnsi" w:hAnsiTheme="minorHAnsi" w:cstheme="minorHAnsi"/>
          <w:bCs/>
          <w:color w:val="auto"/>
        </w:rPr>
      </w:pPr>
    </w:p>
    <w:p w14:paraId="295C8FCF" w14:textId="77777777" w:rsidR="00CC0F64" w:rsidRPr="00DD66CB" w:rsidRDefault="00CC0F6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5F05B21E" w14:textId="77777777" w:rsidR="00CC0F64" w:rsidRPr="00DD66CB" w:rsidRDefault="00CC0F64" w:rsidP="00CC0F64">
      <w:pPr>
        <w:pStyle w:val="Default0"/>
        <w:jc w:val="both"/>
        <w:rPr>
          <w:rFonts w:asciiTheme="minorHAnsi" w:hAnsiTheme="minorHAnsi" w:cstheme="minorHAnsi"/>
          <w:bCs/>
          <w:color w:val="auto"/>
          <w:u w:val="single"/>
        </w:rPr>
      </w:pPr>
    </w:p>
    <w:p w14:paraId="788F1265" w14:textId="77777777" w:rsidR="00CC0F64" w:rsidRPr="00DD66CB" w:rsidRDefault="00CC0F64" w:rsidP="00CC0F64">
      <w:pPr>
        <w:pStyle w:val="Default0"/>
        <w:jc w:val="both"/>
        <w:rPr>
          <w:rFonts w:asciiTheme="minorHAnsi" w:hAnsiTheme="minorHAnsi" w:cstheme="minorHAnsi"/>
          <w:bCs/>
          <w:color w:val="auto"/>
          <w:u w:val="single"/>
        </w:rPr>
      </w:pPr>
      <w:r w:rsidRPr="00DD66CB">
        <w:rPr>
          <w:rFonts w:asciiTheme="minorHAnsi" w:hAnsiTheme="minorHAnsi" w:cstheme="minorHAnsi"/>
          <w:bCs/>
          <w:color w:val="auto"/>
          <w:u w:val="single"/>
        </w:rPr>
        <w:t>How patient information may be used for research</w:t>
      </w:r>
    </w:p>
    <w:p w14:paraId="23C1A34E" w14:textId="77777777" w:rsidR="00CC0F64" w:rsidRPr="00DD66CB" w:rsidRDefault="00CC0F64" w:rsidP="00CC0F64">
      <w:pPr>
        <w:pStyle w:val="Default0"/>
        <w:jc w:val="both"/>
        <w:rPr>
          <w:rFonts w:asciiTheme="minorHAnsi" w:hAnsiTheme="minorHAnsi" w:cstheme="minorHAnsi"/>
          <w:bCs/>
          <w:color w:val="auto"/>
        </w:rPr>
      </w:pPr>
    </w:p>
    <w:p w14:paraId="56A2AF7E" w14:textId="77777777" w:rsidR="00CC0F64" w:rsidRPr="00DD66CB" w:rsidRDefault="00CC0F6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3A334B8B" w14:textId="77777777" w:rsidR="00CC0F64" w:rsidRPr="00DD66CB" w:rsidRDefault="00CC0F64" w:rsidP="00CC0F64">
      <w:pPr>
        <w:pStyle w:val="Default0"/>
        <w:jc w:val="both"/>
        <w:rPr>
          <w:rFonts w:asciiTheme="minorHAnsi" w:hAnsiTheme="minorHAnsi" w:cstheme="minorHAnsi"/>
          <w:bCs/>
          <w:color w:val="auto"/>
        </w:rPr>
      </w:pPr>
    </w:p>
    <w:p w14:paraId="5CE5D402" w14:textId="77777777" w:rsidR="00CC0F64" w:rsidRPr="00DD66CB" w:rsidRDefault="00CC0F6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780339A0" w14:textId="77777777" w:rsidR="00B31554" w:rsidRPr="00DD66CB" w:rsidRDefault="00B31554" w:rsidP="00CC0F64">
      <w:pPr>
        <w:pStyle w:val="Default0"/>
        <w:jc w:val="both"/>
        <w:rPr>
          <w:rFonts w:asciiTheme="minorHAnsi" w:hAnsiTheme="minorHAnsi" w:cstheme="minorHAnsi"/>
          <w:bCs/>
          <w:color w:val="auto"/>
        </w:rPr>
      </w:pPr>
    </w:p>
    <w:p w14:paraId="2EC6945B" w14:textId="77777777" w:rsidR="00B31554" w:rsidRPr="00DD66CB" w:rsidRDefault="00B31554" w:rsidP="00CC0F64">
      <w:pPr>
        <w:pStyle w:val="Default0"/>
        <w:jc w:val="both"/>
        <w:rPr>
          <w:rFonts w:asciiTheme="minorHAnsi" w:hAnsiTheme="minorHAnsi" w:cstheme="minorHAnsi"/>
          <w:bCs/>
          <w:color w:val="auto"/>
        </w:rPr>
      </w:pPr>
      <w:r w:rsidRPr="00DD66CB">
        <w:rPr>
          <w:rFonts w:asciiTheme="minorHAnsi" w:hAnsiTheme="minorHAnsi" w:cstheme="minorHAnsi"/>
        </w:rPr>
        <w:t xml:space="preserve">Even though consent is not the legal basis for processing personal data for research, the common law duty of confidentiality is not changing, </w:t>
      </w:r>
      <w:r w:rsidRPr="00DD66CB">
        <w:rPr>
          <w:rFonts w:asciiTheme="minorHAnsi" w:hAnsiTheme="minorHAnsi" w:cstheme="minorHAnsi"/>
          <w:b/>
          <w:bCs/>
        </w:rPr>
        <w:t>so consent is still needed for people outside the care team to access and use confidential patient information for research</w:t>
      </w:r>
      <w:r w:rsidRPr="00DD66CB">
        <w:rPr>
          <w:rFonts w:asciiTheme="minorHAnsi" w:hAnsiTheme="minorHAnsi" w:cstheme="minorHAnsi"/>
        </w:rPr>
        <w:t>, unless you have support under the Health Service (Control of Patient Information Regulations) 2002 (‘section 251 support’) applying via the Confidentiality Advisory Group in England and Wales or similar arrangements elsewhere in the UK</w:t>
      </w:r>
    </w:p>
    <w:p w14:paraId="133629D3" w14:textId="77777777" w:rsidR="00B31554" w:rsidRPr="00DD66CB" w:rsidRDefault="00B31554" w:rsidP="00CC0F64">
      <w:pPr>
        <w:pStyle w:val="Default0"/>
        <w:jc w:val="both"/>
        <w:rPr>
          <w:rFonts w:asciiTheme="minorHAnsi" w:hAnsiTheme="minorHAnsi" w:cstheme="minorHAnsi"/>
          <w:bCs/>
          <w:color w:val="auto"/>
        </w:rPr>
      </w:pPr>
    </w:p>
    <w:p w14:paraId="1FEF3110" w14:textId="77777777" w:rsidR="00CC0F64" w:rsidRPr="00DD66CB" w:rsidRDefault="00CC0F64" w:rsidP="00CC0F64">
      <w:pPr>
        <w:pStyle w:val="Default0"/>
        <w:jc w:val="both"/>
        <w:rPr>
          <w:rFonts w:asciiTheme="minorHAnsi" w:hAnsiTheme="minorHAnsi" w:cstheme="minorHAnsi"/>
          <w:bCs/>
          <w:color w:val="auto"/>
          <w:u w:val="single"/>
        </w:rPr>
      </w:pPr>
      <w:r w:rsidRPr="00DD66CB">
        <w:rPr>
          <w:rFonts w:asciiTheme="minorHAnsi" w:hAnsiTheme="minorHAnsi" w:cstheme="minorHAnsi"/>
          <w:bCs/>
          <w:color w:val="auto"/>
          <w:u w:val="single"/>
        </w:rPr>
        <w:t>Your choices about health and care research</w:t>
      </w:r>
    </w:p>
    <w:p w14:paraId="3639E923" w14:textId="77777777" w:rsidR="00CC0F64" w:rsidRPr="00DD66CB" w:rsidRDefault="00CC0F64" w:rsidP="00CC0F64">
      <w:pPr>
        <w:pStyle w:val="Default0"/>
        <w:jc w:val="both"/>
        <w:rPr>
          <w:rFonts w:asciiTheme="minorHAnsi" w:hAnsiTheme="minorHAnsi" w:cstheme="minorHAnsi"/>
          <w:bCs/>
          <w:color w:val="auto"/>
        </w:rPr>
      </w:pPr>
    </w:p>
    <w:p w14:paraId="66B1B1A3" w14:textId="77777777" w:rsidR="00CC0F64" w:rsidRPr="00DD66CB" w:rsidRDefault="00CC0F6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49F8B6D2" w14:textId="77777777" w:rsidR="00CC0F64" w:rsidRPr="00DD66CB" w:rsidRDefault="00CC0F64" w:rsidP="00CC0F64">
      <w:pPr>
        <w:pStyle w:val="Default0"/>
        <w:jc w:val="both"/>
        <w:rPr>
          <w:rFonts w:asciiTheme="minorHAnsi" w:hAnsiTheme="minorHAnsi" w:cstheme="minorHAnsi"/>
          <w:bCs/>
          <w:color w:val="auto"/>
        </w:rPr>
      </w:pPr>
    </w:p>
    <w:p w14:paraId="658A72C0" w14:textId="77777777" w:rsidR="00CC0F64" w:rsidRPr="00DD66CB" w:rsidRDefault="00CC0F6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0B610F23" w14:textId="77777777" w:rsidR="00CC0F64" w:rsidRPr="00DD66CB" w:rsidRDefault="00CC0F64" w:rsidP="00CC0F64">
      <w:pPr>
        <w:pStyle w:val="Default0"/>
        <w:jc w:val="both"/>
        <w:rPr>
          <w:rFonts w:asciiTheme="minorHAnsi" w:hAnsiTheme="minorHAnsi" w:cstheme="minorHAnsi"/>
          <w:bCs/>
          <w:color w:val="auto"/>
        </w:rPr>
      </w:pPr>
    </w:p>
    <w:p w14:paraId="258E6DF6" w14:textId="77777777" w:rsidR="00CC0F64" w:rsidRPr="00DD66CB" w:rsidRDefault="00CC0F6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641D2B57" w14:textId="77777777" w:rsidR="00CC0F64" w:rsidRPr="00DD66CB" w:rsidRDefault="00CC0F64" w:rsidP="00CC0F64">
      <w:pPr>
        <w:pStyle w:val="Default0"/>
        <w:jc w:val="both"/>
        <w:rPr>
          <w:rFonts w:asciiTheme="minorHAnsi" w:hAnsiTheme="minorHAnsi" w:cstheme="minorHAnsi"/>
          <w:bCs/>
          <w:color w:val="auto"/>
        </w:rPr>
      </w:pPr>
    </w:p>
    <w:p w14:paraId="4E14928E" w14:textId="77777777" w:rsidR="00CC0F64" w:rsidRPr="00DD66CB" w:rsidRDefault="00CC0F6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If you would like to find out more about why and how patient data is used in research, please visit the Understanding Patient Data website.</w:t>
      </w:r>
    </w:p>
    <w:p w14:paraId="06472549" w14:textId="77777777" w:rsidR="00CC0F64" w:rsidRPr="00DD66CB" w:rsidRDefault="00DD66CB" w:rsidP="00CC0F64">
      <w:pPr>
        <w:pStyle w:val="Default0"/>
        <w:jc w:val="both"/>
        <w:rPr>
          <w:rFonts w:asciiTheme="minorHAnsi" w:hAnsiTheme="minorHAnsi" w:cstheme="minorHAnsi"/>
          <w:bCs/>
          <w:color w:val="auto"/>
        </w:rPr>
      </w:pPr>
      <w:hyperlink r:id="rId10" w:history="1">
        <w:r w:rsidR="007B6E46" w:rsidRPr="00DD66CB">
          <w:rPr>
            <w:rStyle w:val="Hyperlink"/>
            <w:rFonts w:asciiTheme="minorHAnsi" w:hAnsiTheme="minorHAnsi" w:cstheme="minorHAnsi"/>
            <w:bCs/>
          </w:rPr>
          <w:t>https://understandingpatientdata.org.uk/what-you-need-know</w:t>
        </w:r>
      </w:hyperlink>
    </w:p>
    <w:p w14:paraId="726E10DF" w14:textId="77777777" w:rsidR="00B31554" w:rsidRPr="00DD66CB" w:rsidRDefault="00B31554" w:rsidP="00CC0F64">
      <w:pPr>
        <w:pStyle w:val="Default0"/>
        <w:jc w:val="both"/>
        <w:rPr>
          <w:rFonts w:asciiTheme="minorHAnsi" w:hAnsiTheme="minorHAnsi" w:cstheme="minorHAnsi"/>
          <w:bCs/>
          <w:color w:val="auto"/>
        </w:rPr>
      </w:pPr>
    </w:p>
    <w:p w14:paraId="038A336D" w14:textId="77777777" w:rsidR="00B31554" w:rsidRPr="00DD66CB" w:rsidRDefault="00CC0F6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 xml:space="preserve">In England you can register your choice to opt out via the </w:t>
      </w:r>
      <w:r w:rsidR="00B31554" w:rsidRPr="00DD66CB">
        <w:rPr>
          <w:rFonts w:asciiTheme="minorHAnsi" w:hAnsiTheme="minorHAnsi" w:cstheme="minorHAnsi"/>
          <w:bCs/>
          <w:color w:val="auto"/>
        </w:rPr>
        <w:t>“Your Data Matters” webpage on the link below:</w:t>
      </w:r>
    </w:p>
    <w:p w14:paraId="67E38C2D" w14:textId="77777777" w:rsidR="00B31554" w:rsidRPr="00DD66CB" w:rsidRDefault="00B3155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 xml:space="preserve"> </w:t>
      </w:r>
    </w:p>
    <w:p w14:paraId="1F85814D" w14:textId="77777777" w:rsidR="00B31554" w:rsidRPr="00DD66CB" w:rsidRDefault="00DD66CB" w:rsidP="00CC0F64">
      <w:pPr>
        <w:pStyle w:val="Default0"/>
        <w:jc w:val="both"/>
        <w:rPr>
          <w:rFonts w:asciiTheme="minorHAnsi" w:hAnsiTheme="minorHAnsi" w:cstheme="minorHAnsi"/>
          <w:bCs/>
          <w:color w:val="auto"/>
        </w:rPr>
      </w:pPr>
      <w:hyperlink r:id="rId11" w:history="1">
        <w:r w:rsidR="00B31554" w:rsidRPr="00DD66CB">
          <w:rPr>
            <w:rStyle w:val="Hyperlink"/>
            <w:rFonts w:asciiTheme="minorHAnsi" w:hAnsiTheme="minorHAnsi" w:cstheme="minorHAnsi"/>
            <w:bCs/>
          </w:rPr>
          <w:t>https://www.nhs.uk/your-nhs-data-matters/</w:t>
        </w:r>
      </w:hyperlink>
    </w:p>
    <w:p w14:paraId="5FBE307A" w14:textId="77777777" w:rsidR="00B31554" w:rsidRPr="00DD66CB" w:rsidRDefault="00B31554" w:rsidP="00CC0F64">
      <w:pPr>
        <w:pStyle w:val="Default0"/>
        <w:jc w:val="both"/>
        <w:rPr>
          <w:rFonts w:asciiTheme="minorHAnsi" w:hAnsiTheme="minorHAnsi" w:cstheme="minorHAnsi"/>
          <w:bCs/>
          <w:color w:val="auto"/>
        </w:rPr>
      </w:pPr>
    </w:p>
    <w:p w14:paraId="1E56996E" w14:textId="77777777" w:rsidR="00CC0F64" w:rsidRPr="00DD66CB" w:rsidRDefault="00CC0F64" w:rsidP="00CC0F64">
      <w:pPr>
        <w:pStyle w:val="Default0"/>
        <w:jc w:val="both"/>
        <w:rPr>
          <w:rFonts w:asciiTheme="minorHAnsi" w:hAnsiTheme="minorHAnsi" w:cstheme="minorHAnsi"/>
          <w:bCs/>
          <w:color w:val="auto"/>
        </w:rPr>
      </w:pPr>
      <w:r w:rsidRPr="00DD66CB">
        <w:rPr>
          <w:rFonts w:asciiTheme="minorHAnsi" w:hAnsiTheme="minorHAnsi" w:cstheme="minorHAnsi"/>
          <w:bCs/>
          <w:color w:val="auto"/>
        </w:rPr>
        <w:t>If you do choose to opt out you can still agree to take part in any research study you want to, without affecting your ability to opt out of other research. You can also change your choice about opting out at any time.</w:t>
      </w:r>
    </w:p>
    <w:p w14:paraId="7B48D405" w14:textId="77777777" w:rsidR="00CC0F64" w:rsidRPr="00DD66CB" w:rsidRDefault="00CC0F64" w:rsidP="00CC0F64">
      <w:pPr>
        <w:pStyle w:val="Default0"/>
        <w:jc w:val="both"/>
        <w:rPr>
          <w:rFonts w:asciiTheme="minorHAnsi" w:hAnsiTheme="minorHAnsi" w:cstheme="minorHAnsi"/>
          <w:bCs/>
          <w:color w:val="auto"/>
        </w:rPr>
      </w:pPr>
    </w:p>
    <w:p w14:paraId="33FAB376" w14:textId="77777777" w:rsidR="00CC0F64" w:rsidRPr="00DD66CB" w:rsidRDefault="00CC0F64" w:rsidP="002C3FBA">
      <w:pPr>
        <w:pStyle w:val="Default0"/>
        <w:suppressAutoHyphens/>
        <w:adjustRightInd/>
        <w:jc w:val="both"/>
        <w:textAlignment w:val="baseline"/>
        <w:rPr>
          <w:rFonts w:asciiTheme="minorHAnsi" w:hAnsiTheme="minorHAnsi" w:cstheme="minorHAnsi"/>
          <w:bCs/>
          <w:color w:val="auto"/>
        </w:rPr>
      </w:pPr>
      <w:r w:rsidRPr="00DD66CB">
        <w:rPr>
          <w:rFonts w:asciiTheme="minorHAnsi" w:hAnsiTheme="minorHAnsi" w:cstheme="minorHAnsi"/>
          <w:bCs/>
          <w:color w:val="auto"/>
        </w:rPr>
        <w:t>To find out more about GDPR and using personal data for research, please visit the Health Research Authority website on the link below:</w:t>
      </w:r>
    </w:p>
    <w:p w14:paraId="33C38238" w14:textId="77777777" w:rsidR="00CC0F64" w:rsidRPr="00DD66CB" w:rsidRDefault="00CC0F64" w:rsidP="002C3FBA">
      <w:pPr>
        <w:pStyle w:val="Default0"/>
        <w:suppressAutoHyphens/>
        <w:adjustRightInd/>
        <w:jc w:val="both"/>
        <w:textAlignment w:val="baseline"/>
        <w:rPr>
          <w:rFonts w:asciiTheme="minorHAnsi" w:hAnsiTheme="minorHAnsi" w:cstheme="minorHAnsi"/>
          <w:bCs/>
          <w:color w:val="auto"/>
        </w:rPr>
      </w:pPr>
    </w:p>
    <w:p w14:paraId="6E677BB4" w14:textId="77777777" w:rsidR="00CC0F64" w:rsidRPr="00DD66CB" w:rsidRDefault="00DD66CB" w:rsidP="002C3FBA">
      <w:pPr>
        <w:pStyle w:val="Default0"/>
        <w:suppressAutoHyphens/>
        <w:adjustRightInd/>
        <w:jc w:val="both"/>
        <w:textAlignment w:val="baseline"/>
        <w:rPr>
          <w:rFonts w:asciiTheme="minorHAnsi" w:hAnsiTheme="minorHAnsi" w:cstheme="minorHAnsi"/>
          <w:bCs/>
          <w:color w:val="auto"/>
        </w:rPr>
      </w:pPr>
      <w:hyperlink r:id="rId12" w:history="1">
        <w:r w:rsidR="00CC0F64" w:rsidRPr="00DD66CB">
          <w:rPr>
            <w:rStyle w:val="Hyperlink"/>
            <w:rFonts w:asciiTheme="minorHAnsi" w:hAnsiTheme="minorHAnsi" w:cstheme="minorHAnsi"/>
            <w:bCs/>
          </w:rPr>
          <w:t>https://www.hra.nhs.uk/hra-guidance-general-data-protection-regulation/</w:t>
        </w:r>
      </w:hyperlink>
    </w:p>
    <w:p w14:paraId="13018EAC" w14:textId="77777777" w:rsidR="00CC0F64" w:rsidRPr="00DD66CB" w:rsidRDefault="00CC0F64" w:rsidP="002C3FBA">
      <w:pPr>
        <w:pStyle w:val="Default0"/>
        <w:suppressAutoHyphens/>
        <w:adjustRightInd/>
        <w:jc w:val="both"/>
        <w:textAlignment w:val="baseline"/>
        <w:rPr>
          <w:rFonts w:asciiTheme="minorHAnsi" w:hAnsiTheme="minorHAnsi" w:cstheme="minorHAnsi"/>
          <w:bCs/>
          <w:color w:val="auto"/>
        </w:rPr>
      </w:pPr>
    </w:p>
    <w:p w14:paraId="3DCB0DB6" w14:textId="77777777" w:rsidR="00E32E31" w:rsidRPr="00DD66CB" w:rsidRDefault="00E32E31" w:rsidP="00E32E31">
      <w:pPr>
        <w:spacing w:before="100" w:beforeAutospacing="1" w:after="100" w:afterAutospacing="1"/>
        <w:jc w:val="both"/>
        <w:rPr>
          <w:rFonts w:asciiTheme="minorHAnsi" w:hAnsiTheme="minorHAnsi" w:cstheme="minorHAnsi"/>
          <w:b/>
          <w:color w:val="000000"/>
          <w:lang w:val="en-GB" w:eastAsia="en-GB"/>
        </w:rPr>
      </w:pPr>
      <w:r w:rsidRPr="00DD66CB">
        <w:rPr>
          <w:rFonts w:asciiTheme="minorHAnsi" w:hAnsiTheme="minorHAnsi" w:cstheme="minorHAnsi"/>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172"/>
        <w:gridCol w:w="7450"/>
      </w:tblGrid>
      <w:tr w:rsidR="00E32E31" w:rsidRPr="00DD66CB" w14:paraId="7C6D5552" w14:textId="77777777" w:rsidTr="007B6E46">
        <w:trPr>
          <w:trHeight w:val="543"/>
        </w:trPr>
        <w:tc>
          <w:tcPr>
            <w:tcW w:w="2230" w:type="dxa"/>
          </w:tcPr>
          <w:p w14:paraId="31D9E5EC" w14:textId="77777777" w:rsidR="00E32E31" w:rsidRPr="00DD66CB" w:rsidRDefault="00E32E31" w:rsidP="00EC0622">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Type of Data</w:t>
            </w:r>
          </w:p>
        </w:tc>
        <w:tc>
          <w:tcPr>
            <w:tcW w:w="7800" w:type="dxa"/>
          </w:tcPr>
          <w:p w14:paraId="0F564A4E" w14:textId="77777777" w:rsidR="00E32E31" w:rsidRPr="00DD66CB" w:rsidRDefault="00E32E31" w:rsidP="00EC0622">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Personal Data – demographics </w:t>
            </w:r>
            <w:r w:rsidRPr="00DD66CB">
              <w:rPr>
                <w:rFonts w:asciiTheme="minorHAnsi" w:hAnsiTheme="minorHAnsi" w:cstheme="minorHAnsi"/>
                <w:sz w:val="22"/>
                <w:szCs w:val="22"/>
                <w:lang w:val="en-GB" w:eastAsia="en-GB"/>
              </w:rPr>
              <w:br/>
              <w:t>Special category of data – health data</w:t>
            </w:r>
          </w:p>
        </w:tc>
      </w:tr>
      <w:tr w:rsidR="00E32E31" w:rsidRPr="00DD66CB" w14:paraId="1801D282" w14:textId="77777777" w:rsidTr="007B6E46">
        <w:tc>
          <w:tcPr>
            <w:tcW w:w="2230" w:type="dxa"/>
          </w:tcPr>
          <w:p w14:paraId="096F1378" w14:textId="77777777" w:rsidR="00E32E31" w:rsidRPr="00DD66CB" w:rsidRDefault="00E32E31" w:rsidP="00EC0622">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Source of Data</w:t>
            </w:r>
          </w:p>
        </w:tc>
        <w:tc>
          <w:tcPr>
            <w:tcW w:w="7800" w:type="dxa"/>
          </w:tcPr>
          <w:p w14:paraId="054A8CA2" w14:textId="77777777" w:rsidR="00E32E31" w:rsidRPr="00DD66CB" w:rsidRDefault="00E32E31" w:rsidP="00EC0622">
            <w:pPr>
              <w:pStyle w:val="Default0"/>
              <w:rPr>
                <w:rFonts w:asciiTheme="minorHAnsi" w:hAnsiTheme="minorHAnsi" w:cstheme="minorHAnsi"/>
                <w:sz w:val="22"/>
                <w:szCs w:val="22"/>
                <w:lang w:eastAsia="en-GB"/>
              </w:rPr>
            </w:pPr>
            <w:r w:rsidRPr="00DD66CB">
              <w:rPr>
                <w:rFonts w:asciiTheme="minorHAnsi" w:hAnsiTheme="minorHAnsi" w:cstheme="minorHAnsi"/>
                <w:sz w:val="22"/>
                <w:szCs w:val="22"/>
              </w:rPr>
              <w:t>Data Subject, Primary Care, Secondary Care and Community Care</w:t>
            </w:r>
          </w:p>
        </w:tc>
      </w:tr>
      <w:tr w:rsidR="00E32E31" w:rsidRPr="00DD66CB" w14:paraId="052DBC8C" w14:textId="77777777" w:rsidTr="007B6E46">
        <w:tc>
          <w:tcPr>
            <w:tcW w:w="2230" w:type="dxa"/>
          </w:tcPr>
          <w:p w14:paraId="18F58CC9" w14:textId="77777777" w:rsidR="00E32E31" w:rsidRPr="00DD66CB" w:rsidRDefault="00E32E31" w:rsidP="00EC0622">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Legal Basis and Condition for processing special category of data under GDPR</w:t>
            </w:r>
          </w:p>
        </w:tc>
        <w:tc>
          <w:tcPr>
            <w:tcW w:w="7800" w:type="dxa"/>
          </w:tcPr>
          <w:p w14:paraId="1F26C068" w14:textId="77777777" w:rsidR="00E32E31" w:rsidRPr="00DD66CB" w:rsidRDefault="00E32E31" w:rsidP="00EC0622">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Article 6 (1)(a) – Explicit Consent</w:t>
            </w:r>
          </w:p>
          <w:p w14:paraId="2CB010E7" w14:textId="77777777" w:rsidR="00E32E31" w:rsidRPr="00DD66CB" w:rsidRDefault="00E32E31" w:rsidP="00EC0622">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79852D74" w14:textId="77777777" w:rsidR="00E32E31" w:rsidRPr="00DD66CB" w:rsidRDefault="00E32E31" w:rsidP="00EC0622">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Common law duty of confidentiality – explicit consent </w:t>
            </w:r>
            <w:r w:rsidRPr="00DD66CB">
              <w:rPr>
                <w:rFonts w:asciiTheme="minorHAnsi" w:hAnsiTheme="minorHAnsi" w:cstheme="minorHAnsi"/>
                <w:sz w:val="22"/>
                <w:szCs w:val="22"/>
                <w:lang w:val="en-GB" w:eastAsia="en-GB"/>
              </w:rPr>
              <w:br/>
            </w:r>
          </w:p>
        </w:tc>
      </w:tr>
    </w:tbl>
    <w:p w14:paraId="46A6EEA5" w14:textId="77777777" w:rsidR="00E32E31" w:rsidRPr="00DD66CB" w:rsidRDefault="00E32E31" w:rsidP="00E32E31">
      <w:pPr>
        <w:autoSpaceDE w:val="0"/>
        <w:autoSpaceDN w:val="0"/>
        <w:adjustRightInd w:val="0"/>
        <w:jc w:val="both"/>
        <w:rPr>
          <w:rFonts w:asciiTheme="minorHAnsi" w:hAnsiTheme="minorHAnsi" w:cstheme="minorHAnsi"/>
          <w:color w:val="000000"/>
          <w:sz w:val="23"/>
          <w:szCs w:val="23"/>
          <w:lang w:val="en-GB" w:eastAsia="en-GB"/>
        </w:rPr>
      </w:pPr>
    </w:p>
    <w:p w14:paraId="0D1E1B18" w14:textId="77777777" w:rsidR="00F12735" w:rsidRPr="00DD66CB" w:rsidRDefault="00E32E31" w:rsidP="00F12735">
      <w:pPr>
        <w:autoSpaceDE w:val="0"/>
        <w:autoSpaceDN w:val="0"/>
        <w:adjustRightInd w:val="0"/>
        <w:jc w:val="both"/>
        <w:rPr>
          <w:rFonts w:asciiTheme="minorHAnsi" w:hAnsiTheme="minorHAnsi" w:cstheme="minorHAnsi"/>
          <w:b/>
          <w:color w:val="000000"/>
          <w:lang w:val="en-GB" w:eastAsia="en-GB"/>
        </w:rPr>
      </w:pPr>
      <w:r w:rsidRPr="00DD66CB">
        <w:rPr>
          <w:rFonts w:asciiTheme="minorHAnsi" w:hAnsiTheme="minorHAnsi" w:cstheme="minorHAnsi"/>
          <w:color w:val="000000"/>
          <w:lang w:val="en-GB" w:eastAsia="en-GB"/>
        </w:rPr>
        <w:t>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your behalf.</w:t>
      </w:r>
    </w:p>
    <w:p w14:paraId="57021174" w14:textId="77777777" w:rsidR="001264BE" w:rsidRPr="00DD66CB" w:rsidRDefault="00AB417E" w:rsidP="00A765F8">
      <w:pPr>
        <w:spacing w:before="100" w:beforeAutospacing="1" w:after="100" w:afterAutospacing="1"/>
        <w:jc w:val="both"/>
        <w:rPr>
          <w:rFonts w:asciiTheme="minorHAnsi" w:hAnsiTheme="minorHAnsi" w:cstheme="minorHAnsi"/>
          <w:b/>
          <w:color w:val="000000"/>
          <w:sz w:val="28"/>
          <w:szCs w:val="28"/>
          <w:lang w:val="en-GB" w:eastAsia="en-GB"/>
        </w:rPr>
      </w:pPr>
      <w:r w:rsidRPr="00DD66CB">
        <w:rPr>
          <w:rFonts w:asciiTheme="minorHAnsi" w:hAnsiTheme="minorHAnsi" w:cstheme="minorHAnsi"/>
          <w:b/>
          <w:color w:val="000000"/>
          <w:sz w:val="28"/>
          <w:szCs w:val="28"/>
          <w:lang w:val="en-GB" w:eastAsia="en-GB"/>
        </w:rPr>
        <w:t>Purposes requiring consent</w:t>
      </w:r>
    </w:p>
    <w:p w14:paraId="05646FA7" w14:textId="77777777" w:rsidR="00257715" w:rsidRPr="00DD66CB" w:rsidRDefault="00257715" w:rsidP="00A765F8">
      <w:pPr>
        <w:spacing w:before="100" w:beforeAutospacing="1" w:after="100" w:afterAutospacing="1"/>
        <w:jc w:val="both"/>
        <w:rPr>
          <w:rFonts w:asciiTheme="minorHAnsi" w:hAnsiTheme="minorHAnsi" w:cstheme="minorHAnsi"/>
          <w:b/>
          <w:color w:val="000000"/>
          <w:sz w:val="28"/>
          <w:szCs w:val="28"/>
          <w:lang w:val="en-GB" w:eastAsia="en-GB"/>
        </w:rPr>
      </w:pPr>
      <w:r w:rsidRPr="00DD66CB">
        <w:rPr>
          <w:rFonts w:asciiTheme="minorHAnsi" w:hAnsiTheme="minorHAnsi" w:cstheme="minorHAnsi"/>
          <w:color w:val="000000"/>
          <w:lang w:val="en-GB" w:eastAsia="en-GB"/>
        </w:rPr>
        <w:t xml:space="preserve">There are also other areas of processing undertaken where consent is required from you. Under GDPR, consent must be freely given, specific, you must be informed and a record must be made that you have given your consent, to confirm you have understood.  </w:t>
      </w:r>
    </w:p>
    <w:p w14:paraId="791C0B58" w14:textId="77777777" w:rsidR="00D14259" w:rsidRPr="00DD66CB" w:rsidRDefault="00D14259" w:rsidP="00A765F8">
      <w:pPr>
        <w:spacing w:before="100" w:beforeAutospacing="1" w:after="100" w:afterAutospacing="1"/>
        <w:jc w:val="both"/>
        <w:rPr>
          <w:rFonts w:asciiTheme="minorHAnsi" w:hAnsiTheme="minorHAnsi" w:cstheme="minorHAnsi"/>
          <w:b/>
          <w:color w:val="000000"/>
          <w:lang w:val="en-GB" w:eastAsia="en-GB"/>
        </w:rPr>
      </w:pPr>
      <w:r w:rsidRPr="00DD66CB">
        <w:rPr>
          <w:rFonts w:asciiTheme="minorHAnsi" w:hAnsiTheme="minorHAnsi" w:cstheme="minorHAnsi"/>
          <w:b/>
          <w:color w:val="000000"/>
          <w:lang w:val="en-GB" w:eastAsia="en-GB"/>
        </w:rPr>
        <w:t>Patient and Public Involvement</w:t>
      </w:r>
    </w:p>
    <w:tbl>
      <w:tblPr>
        <w:tblStyle w:val="TableGrid"/>
        <w:tblW w:w="0" w:type="auto"/>
        <w:tblLook w:val="04A0" w:firstRow="1" w:lastRow="0" w:firstColumn="1" w:lastColumn="0" w:noHBand="0" w:noVBand="1"/>
      </w:tblPr>
      <w:tblGrid>
        <w:gridCol w:w="2275"/>
        <w:gridCol w:w="7455"/>
      </w:tblGrid>
      <w:tr w:rsidR="007F6440" w:rsidRPr="00DD66CB" w14:paraId="605BA032" w14:textId="77777777" w:rsidTr="00814FB4">
        <w:trPr>
          <w:trHeight w:val="321"/>
        </w:trPr>
        <w:tc>
          <w:tcPr>
            <w:tcW w:w="2338" w:type="dxa"/>
          </w:tcPr>
          <w:p w14:paraId="43EC1938" w14:textId="77777777" w:rsidR="007F6440" w:rsidRPr="00DD66CB" w:rsidRDefault="007F6440"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Type of Data</w:t>
            </w:r>
          </w:p>
        </w:tc>
        <w:tc>
          <w:tcPr>
            <w:tcW w:w="7800" w:type="dxa"/>
          </w:tcPr>
          <w:p w14:paraId="539042B3" w14:textId="77777777" w:rsidR="007F6440" w:rsidRPr="00DD66CB" w:rsidRDefault="007F6440" w:rsidP="00814FB4">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Personal Data – demographics </w:t>
            </w:r>
          </w:p>
        </w:tc>
      </w:tr>
      <w:tr w:rsidR="007F6440" w:rsidRPr="00DD66CB" w14:paraId="1DC70BE4" w14:textId="77777777" w:rsidTr="00A765F8">
        <w:tc>
          <w:tcPr>
            <w:tcW w:w="2338" w:type="dxa"/>
          </w:tcPr>
          <w:p w14:paraId="361D8FD5" w14:textId="77777777" w:rsidR="007F6440" w:rsidRPr="00DD66CB" w:rsidRDefault="007F6440"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Source of Data</w:t>
            </w:r>
          </w:p>
        </w:tc>
        <w:tc>
          <w:tcPr>
            <w:tcW w:w="7800" w:type="dxa"/>
          </w:tcPr>
          <w:p w14:paraId="2723A6E9" w14:textId="77777777" w:rsidR="007F6440" w:rsidRPr="00DD66CB" w:rsidRDefault="007F6440"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 xml:space="preserve">GP Practice </w:t>
            </w:r>
          </w:p>
        </w:tc>
      </w:tr>
      <w:tr w:rsidR="007F6440" w:rsidRPr="00DD66CB" w14:paraId="6E832167" w14:textId="77777777" w:rsidTr="00A765F8">
        <w:tc>
          <w:tcPr>
            <w:tcW w:w="2338" w:type="dxa"/>
          </w:tcPr>
          <w:p w14:paraId="781FFC19" w14:textId="77777777" w:rsidR="007F6440" w:rsidRPr="00DD66CB" w:rsidRDefault="007F6440" w:rsidP="0014680E">
            <w:pPr>
              <w:spacing w:before="100" w:beforeAutospacing="1" w:after="100" w:afterAutospacing="1"/>
              <w:rPr>
                <w:rFonts w:asciiTheme="minorHAnsi" w:hAnsiTheme="minorHAnsi" w:cstheme="minorHAnsi"/>
                <w:b/>
                <w:sz w:val="22"/>
                <w:szCs w:val="22"/>
                <w:lang w:val="en-GB" w:eastAsia="en-GB"/>
              </w:rPr>
            </w:pPr>
            <w:r w:rsidRPr="00DD66CB">
              <w:rPr>
                <w:rFonts w:asciiTheme="minorHAnsi" w:hAnsiTheme="minorHAnsi" w:cstheme="minorHAnsi"/>
                <w:b/>
                <w:sz w:val="22"/>
                <w:szCs w:val="22"/>
                <w:lang w:val="en-GB" w:eastAsia="en-GB"/>
              </w:rPr>
              <w:t>Legal Basis and Condition for processing special category of data under GDPR</w:t>
            </w:r>
          </w:p>
        </w:tc>
        <w:tc>
          <w:tcPr>
            <w:tcW w:w="7800" w:type="dxa"/>
          </w:tcPr>
          <w:p w14:paraId="7E1735DA" w14:textId="77777777" w:rsidR="007F6440" w:rsidRPr="00DD66CB" w:rsidRDefault="007F6440"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Article 6 (1)(a) – Explicit Consent</w:t>
            </w:r>
          </w:p>
          <w:p w14:paraId="5B79E641" w14:textId="77777777" w:rsidR="007F6440" w:rsidRPr="00DD66CB" w:rsidRDefault="00C24D11" w:rsidP="0014680E">
            <w:pPr>
              <w:spacing w:before="100" w:beforeAutospacing="1" w:after="100" w:afterAutospacing="1"/>
              <w:rPr>
                <w:rFonts w:asciiTheme="minorHAnsi" w:hAnsiTheme="minorHAnsi" w:cstheme="minorHAnsi"/>
                <w:sz w:val="22"/>
                <w:szCs w:val="22"/>
                <w:lang w:val="en-GB" w:eastAsia="en-GB"/>
              </w:rPr>
            </w:pPr>
            <w:r w:rsidRPr="00DD66CB">
              <w:rPr>
                <w:rFonts w:asciiTheme="minorHAnsi" w:hAnsiTheme="minorHAnsi" w:cstheme="minorHAnsi"/>
                <w:sz w:val="22"/>
                <w:szCs w:val="22"/>
                <w:lang w:val="en-GB" w:eastAsia="en-GB"/>
              </w:rPr>
              <w:t>A</w:t>
            </w:r>
            <w:r w:rsidR="00C54FF7" w:rsidRPr="00DD66CB">
              <w:rPr>
                <w:rFonts w:asciiTheme="minorHAnsi" w:hAnsiTheme="minorHAnsi" w:cstheme="minorHAnsi"/>
                <w:sz w:val="22"/>
                <w:szCs w:val="22"/>
                <w:lang w:val="en-GB" w:eastAsia="en-GB"/>
              </w:rPr>
              <w:t>rticle 9 (2)(a</w:t>
            </w:r>
            <w:r w:rsidRPr="00DD66CB">
              <w:rPr>
                <w:rFonts w:asciiTheme="minorHAnsi" w:hAnsiTheme="minorHAnsi" w:cstheme="minorHAnsi"/>
                <w:sz w:val="22"/>
                <w:szCs w:val="22"/>
                <w:lang w:val="en-GB" w:eastAsia="en-GB"/>
              </w:rPr>
              <w:t xml:space="preserve">) </w:t>
            </w:r>
            <w:r w:rsidR="00C54FF7" w:rsidRPr="00DD66CB">
              <w:rPr>
                <w:rFonts w:asciiTheme="minorHAnsi" w:hAnsiTheme="minorHAnsi" w:cstheme="minorHAnsi"/>
                <w:sz w:val="22"/>
                <w:szCs w:val="22"/>
                <w:lang w:val="en-GB" w:eastAsia="en-GB"/>
              </w:rPr>
              <w:t>–</w:t>
            </w:r>
            <w:r w:rsidRPr="00DD66CB">
              <w:rPr>
                <w:rFonts w:asciiTheme="minorHAnsi" w:hAnsiTheme="minorHAnsi" w:cstheme="minorHAnsi"/>
                <w:sz w:val="22"/>
                <w:szCs w:val="22"/>
                <w:lang w:val="en-GB" w:eastAsia="en-GB"/>
              </w:rPr>
              <w:t xml:space="preserve"> </w:t>
            </w:r>
            <w:r w:rsidR="00C54FF7" w:rsidRPr="00DD66CB">
              <w:rPr>
                <w:rFonts w:asciiTheme="minorHAnsi" w:hAnsiTheme="minorHAnsi" w:cstheme="minorHAnsi"/>
                <w:sz w:val="22"/>
                <w:szCs w:val="22"/>
                <w:lang w:val="en-GB" w:eastAsia="en-GB"/>
              </w:rPr>
              <w:t>Explicit Consent</w:t>
            </w:r>
            <w:r w:rsidR="00257715" w:rsidRPr="00DD66CB">
              <w:rPr>
                <w:rFonts w:asciiTheme="minorHAnsi" w:hAnsiTheme="minorHAnsi" w:cstheme="minorHAnsi"/>
                <w:sz w:val="22"/>
                <w:szCs w:val="22"/>
                <w:lang w:val="en-GB" w:eastAsia="en-GB"/>
              </w:rPr>
              <w:t xml:space="preserve"> </w:t>
            </w:r>
          </w:p>
        </w:tc>
      </w:tr>
    </w:tbl>
    <w:p w14:paraId="37A56BCC" w14:textId="77777777" w:rsidR="00C24D11" w:rsidRPr="00DD66CB" w:rsidRDefault="00C24D11" w:rsidP="00A765F8">
      <w:pPr>
        <w:autoSpaceDE w:val="0"/>
        <w:autoSpaceDN w:val="0"/>
        <w:adjustRightInd w:val="0"/>
        <w:jc w:val="both"/>
        <w:rPr>
          <w:rFonts w:asciiTheme="minorHAnsi" w:hAnsiTheme="minorHAnsi" w:cstheme="minorHAnsi"/>
          <w:color w:val="000000"/>
          <w:sz w:val="23"/>
          <w:szCs w:val="23"/>
          <w:lang w:val="en-GB" w:eastAsia="en-GB"/>
        </w:rPr>
      </w:pPr>
    </w:p>
    <w:p w14:paraId="602542DB" w14:textId="77777777" w:rsidR="00C24D11" w:rsidRPr="00DD66CB" w:rsidRDefault="00C24D11" w:rsidP="00A765F8">
      <w:pPr>
        <w:autoSpaceDE w:val="0"/>
        <w:autoSpaceDN w:val="0"/>
        <w:adjustRightInd w:val="0"/>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082ABEB" w14:textId="77777777" w:rsidR="007F6440" w:rsidRPr="00DD66CB" w:rsidRDefault="00C24D11" w:rsidP="00A765F8">
      <w:pPr>
        <w:spacing w:before="100" w:beforeAutospacing="1" w:after="100" w:afterAutospacing="1"/>
        <w:jc w:val="both"/>
        <w:rPr>
          <w:rFonts w:asciiTheme="minorHAnsi" w:hAnsiTheme="minorHAnsi" w:cstheme="minorHAnsi"/>
          <w:b/>
          <w:color w:val="000000"/>
          <w:lang w:val="en-GB" w:eastAsia="en-GB"/>
        </w:rPr>
      </w:pPr>
      <w:r w:rsidRPr="00DD66CB">
        <w:rPr>
          <w:rFonts w:asciiTheme="minorHAnsi" w:hAnsiTheme="minorHAnsi" w:cstheme="minorHAnsi"/>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000A207B" w14:textId="77777777" w:rsidR="00B35D96" w:rsidRPr="00DD66CB" w:rsidRDefault="00B35D96" w:rsidP="00A765F8">
      <w:pPr>
        <w:spacing w:before="100" w:beforeAutospacing="1" w:after="100" w:afterAutospacing="1"/>
        <w:jc w:val="both"/>
        <w:rPr>
          <w:rFonts w:asciiTheme="minorHAnsi" w:hAnsiTheme="minorHAnsi" w:cstheme="minorHAnsi"/>
          <w:b/>
          <w:sz w:val="28"/>
          <w:szCs w:val="28"/>
          <w:lang w:val="en-GB" w:eastAsia="en-GB"/>
        </w:rPr>
      </w:pPr>
      <w:r w:rsidRPr="00DD66CB">
        <w:rPr>
          <w:rFonts w:asciiTheme="minorHAnsi" w:hAnsiTheme="minorHAnsi" w:cstheme="minorHAnsi"/>
          <w:b/>
          <w:sz w:val="28"/>
          <w:szCs w:val="28"/>
          <w:lang w:val="en-GB" w:eastAsia="en-GB"/>
        </w:rPr>
        <w:t>Using anonymous or coded information</w:t>
      </w:r>
    </w:p>
    <w:p w14:paraId="1F8CB473" w14:textId="77777777" w:rsidR="00B35D96" w:rsidRPr="00DD66CB" w:rsidRDefault="005B54E6" w:rsidP="00A765F8">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This type of data</w:t>
      </w:r>
      <w:r w:rsidR="00B35D96" w:rsidRPr="00DD66CB">
        <w:rPr>
          <w:rFonts w:asciiTheme="minorHAnsi" w:hAnsiTheme="minorHAnsi" w:cstheme="minorHAnsi"/>
          <w:lang w:val="en-GB" w:eastAsia="en-GB"/>
        </w:rPr>
        <w:t xml:space="preserve"> may be used to help assess the needs of the general population and make informed decisions about the provision of future services. Information can also be used to conduct health research and development and monitor NHS performance</w:t>
      </w:r>
      <w:r w:rsidR="00C54FF7" w:rsidRPr="00DD66CB">
        <w:rPr>
          <w:rFonts w:asciiTheme="minorHAnsi" w:hAnsiTheme="minorHAnsi" w:cstheme="minorHAnsi"/>
          <w:lang w:val="en-GB" w:eastAsia="en-GB"/>
        </w:rPr>
        <w:t xml:space="preserve"> where the law allows this</w:t>
      </w:r>
      <w:r w:rsidR="00B35D96" w:rsidRPr="00DD66CB">
        <w:rPr>
          <w:rFonts w:asciiTheme="minorHAnsi" w:hAnsiTheme="minorHAnsi" w:cstheme="minorHAnsi"/>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p>
    <w:p w14:paraId="73F3683B" w14:textId="77777777" w:rsidR="00444F1A" w:rsidRPr="00DD66CB" w:rsidRDefault="00444F1A" w:rsidP="00A765F8">
      <w:pPr>
        <w:pStyle w:val="NoSpacing"/>
        <w:jc w:val="both"/>
        <w:rPr>
          <w:rFonts w:asciiTheme="minorHAnsi" w:hAnsiTheme="minorHAnsi" w:cstheme="minorHAnsi"/>
          <w:lang w:val="en-GB" w:eastAsia="en-GB"/>
        </w:rPr>
      </w:pPr>
    </w:p>
    <w:p w14:paraId="5BF29FB6" w14:textId="77777777" w:rsidR="00444F1A" w:rsidRPr="00DD66CB" w:rsidRDefault="00444F1A" w:rsidP="00A765F8">
      <w:pPr>
        <w:pStyle w:val="NoSpacing"/>
        <w:jc w:val="both"/>
        <w:rPr>
          <w:rFonts w:asciiTheme="minorHAnsi" w:hAnsiTheme="minorHAnsi" w:cstheme="minorHAnsi"/>
          <w:lang w:val="en-GB" w:eastAsia="en-GB"/>
        </w:rPr>
      </w:pPr>
    </w:p>
    <w:p w14:paraId="05E5E1C3" w14:textId="77777777" w:rsidR="00B31554" w:rsidRPr="00DD66CB" w:rsidRDefault="00B31554" w:rsidP="00A765F8">
      <w:pPr>
        <w:pStyle w:val="NoSpacing"/>
        <w:jc w:val="both"/>
        <w:rPr>
          <w:rFonts w:asciiTheme="minorHAnsi" w:hAnsiTheme="minorHAnsi" w:cstheme="minorHAnsi"/>
          <w:b/>
          <w:sz w:val="28"/>
          <w:szCs w:val="28"/>
          <w:lang w:val="en-GB" w:eastAsia="en-GB"/>
        </w:rPr>
      </w:pPr>
      <w:r w:rsidRPr="00DD66CB">
        <w:rPr>
          <w:rFonts w:asciiTheme="minorHAnsi" w:hAnsiTheme="minorHAnsi" w:cstheme="minorHAnsi"/>
          <w:b/>
          <w:sz w:val="28"/>
          <w:szCs w:val="28"/>
          <w:lang w:val="en-GB" w:eastAsia="en-GB"/>
        </w:rPr>
        <w:t>National Data Opt Out</w:t>
      </w:r>
    </w:p>
    <w:p w14:paraId="5F12A4BE" w14:textId="77777777" w:rsidR="00B31554" w:rsidRPr="00DD66CB" w:rsidRDefault="007B6E46" w:rsidP="00A765F8">
      <w:pPr>
        <w:pStyle w:val="NoSpacing"/>
        <w:jc w:val="both"/>
        <w:rPr>
          <w:rFonts w:asciiTheme="minorHAnsi" w:hAnsiTheme="minorHAnsi" w:cstheme="minorHAnsi"/>
          <w:lang w:val="en-GB" w:eastAsia="en-GB"/>
        </w:rPr>
      </w:pPr>
      <w:r w:rsidRPr="00DD66CB">
        <w:rPr>
          <w:rFonts w:asciiTheme="minorHAnsi" w:hAnsiTheme="minorHAnsi" w:cstheme="minorHAnsi"/>
          <w:noProof/>
          <w:lang w:val="en-GB" w:eastAsia="en-GB"/>
        </w:rPr>
        <w:drawing>
          <wp:anchor distT="0" distB="0" distL="114300" distR="114300" simplePos="0" relativeHeight="251658240" behindDoc="0" locked="0" layoutInCell="1" allowOverlap="1" wp14:anchorId="0699886D" wp14:editId="4B13750B">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4701FC"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 xml:space="preserve">Whenever you use a health or care service, such as attending </w:t>
      </w:r>
      <w:r w:rsidR="007B6E46" w:rsidRPr="00DD66CB">
        <w:rPr>
          <w:rFonts w:asciiTheme="minorHAnsi" w:hAnsiTheme="minorHAnsi" w:cstheme="minorHAnsi"/>
          <w:lang w:val="en-GB" w:eastAsia="en-GB"/>
        </w:rPr>
        <w:t>the practice</w:t>
      </w:r>
      <w:r w:rsidRPr="00DD66CB">
        <w:rPr>
          <w:rFonts w:asciiTheme="minorHAnsi" w:hAnsiTheme="minorHAnsi" w:cstheme="minorHAnsi"/>
          <w:lang w:val="en-GB" w:eastAsia="en-GB"/>
        </w:rPr>
        <w:t>, important information about you is collected in a patient record for that service. Collecting this information helps to ensure you get the best possible care and treatment.</w:t>
      </w:r>
    </w:p>
    <w:p w14:paraId="64240F24" w14:textId="77777777" w:rsidR="007B6E46" w:rsidRPr="00DD66CB" w:rsidRDefault="007B6E46" w:rsidP="00B31554">
      <w:pPr>
        <w:pStyle w:val="NoSpacing"/>
        <w:jc w:val="both"/>
        <w:rPr>
          <w:rFonts w:asciiTheme="minorHAnsi" w:hAnsiTheme="minorHAnsi" w:cstheme="minorHAnsi"/>
          <w:lang w:val="en-GB" w:eastAsia="en-GB"/>
        </w:rPr>
      </w:pPr>
    </w:p>
    <w:p w14:paraId="5665B5D0"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The information collected about you when you use these services can also be used and provided to other organisations for purposes beyond your individual care, for instance to help with:</w:t>
      </w:r>
    </w:p>
    <w:p w14:paraId="16FCCF52" w14:textId="77777777" w:rsidR="00B31554" w:rsidRPr="00DD66CB" w:rsidRDefault="00B31554" w:rsidP="00B31554">
      <w:pPr>
        <w:pStyle w:val="NoSpacing"/>
        <w:jc w:val="both"/>
        <w:rPr>
          <w:rFonts w:asciiTheme="minorHAnsi" w:hAnsiTheme="minorHAnsi" w:cstheme="minorHAnsi"/>
          <w:lang w:val="en-GB" w:eastAsia="en-GB"/>
        </w:rPr>
      </w:pPr>
    </w:p>
    <w:p w14:paraId="7BAA3FB2" w14:textId="77777777" w:rsidR="00B31554" w:rsidRPr="00DD66CB" w:rsidRDefault="00B31554" w:rsidP="007B6E46">
      <w:pPr>
        <w:pStyle w:val="NoSpacing"/>
        <w:rPr>
          <w:rFonts w:asciiTheme="minorHAnsi" w:hAnsiTheme="minorHAnsi" w:cstheme="minorHAnsi"/>
          <w:lang w:val="en-GB" w:eastAsia="en-GB"/>
        </w:rPr>
      </w:pPr>
      <w:r w:rsidRPr="00DD66CB">
        <w:rPr>
          <w:rFonts w:asciiTheme="minorHAnsi" w:hAnsiTheme="minorHAnsi" w:cstheme="minorHAnsi"/>
          <w:lang w:val="en-GB" w:eastAsia="en-GB"/>
        </w:rPr>
        <w:t>•</w:t>
      </w:r>
      <w:r w:rsidRPr="00DD66CB">
        <w:rPr>
          <w:rFonts w:asciiTheme="minorHAnsi" w:hAnsiTheme="minorHAnsi" w:cstheme="minorHAnsi"/>
          <w:lang w:val="en-GB" w:eastAsia="en-GB"/>
        </w:rPr>
        <w:tab/>
        <w:t>improving the quality and standards of care</w:t>
      </w:r>
      <w:r w:rsidR="00F12735" w:rsidRPr="00DD66CB">
        <w:rPr>
          <w:rFonts w:asciiTheme="minorHAnsi" w:hAnsiTheme="minorHAnsi" w:cstheme="minorHAnsi"/>
          <w:lang w:val="en-GB" w:eastAsia="en-GB"/>
        </w:rPr>
        <w:t xml:space="preserve"> </w:t>
      </w:r>
      <w:r w:rsidRPr="00DD66CB">
        <w:rPr>
          <w:rFonts w:asciiTheme="minorHAnsi" w:hAnsiTheme="minorHAnsi" w:cstheme="minorHAnsi"/>
          <w:lang w:val="en-GB" w:eastAsia="en-GB"/>
        </w:rPr>
        <w:t>provided</w:t>
      </w:r>
    </w:p>
    <w:p w14:paraId="4D5A97BC"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w:t>
      </w:r>
      <w:r w:rsidRPr="00DD66CB">
        <w:rPr>
          <w:rFonts w:asciiTheme="minorHAnsi" w:hAnsiTheme="minorHAnsi" w:cstheme="minorHAnsi"/>
          <w:lang w:val="en-GB" w:eastAsia="en-GB"/>
        </w:rPr>
        <w:tab/>
        <w:t xml:space="preserve">research into the development of new treatments </w:t>
      </w:r>
    </w:p>
    <w:p w14:paraId="277BDBBE"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w:t>
      </w:r>
      <w:r w:rsidRPr="00DD66CB">
        <w:rPr>
          <w:rFonts w:asciiTheme="minorHAnsi" w:hAnsiTheme="minorHAnsi" w:cstheme="minorHAnsi"/>
          <w:lang w:val="en-GB" w:eastAsia="en-GB"/>
        </w:rPr>
        <w:tab/>
        <w:t>preventing illness and diseases</w:t>
      </w:r>
    </w:p>
    <w:p w14:paraId="55A9D6B2"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w:t>
      </w:r>
      <w:r w:rsidRPr="00DD66CB">
        <w:rPr>
          <w:rFonts w:asciiTheme="minorHAnsi" w:hAnsiTheme="minorHAnsi" w:cstheme="minorHAnsi"/>
          <w:lang w:val="en-GB" w:eastAsia="en-GB"/>
        </w:rPr>
        <w:tab/>
        <w:t>monitoring safety</w:t>
      </w:r>
    </w:p>
    <w:p w14:paraId="6F9E6039"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w:t>
      </w:r>
      <w:r w:rsidRPr="00DD66CB">
        <w:rPr>
          <w:rFonts w:asciiTheme="minorHAnsi" w:hAnsiTheme="minorHAnsi" w:cstheme="minorHAnsi"/>
          <w:lang w:val="en-GB" w:eastAsia="en-GB"/>
        </w:rPr>
        <w:tab/>
        <w:t>planning services</w:t>
      </w:r>
    </w:p>
    <w:p w14:paraId="29DE6AB0" w14:textId="77777777" w:rsidR="00B31554" w:rsidRPr="00DD66CB" w:rsidRDefault="00B31554" w:rsidP="00B31554">
      <w:pPr>
        <w:pStyle w:val="NoSpacing"/>
        <w:jc w:val="both"/>
        <w:rPr>
          <w:rFonts w:asciiTheme="minorHAnsi" w:hAnsiTheme="minorHAnsi" w:cstheme="minorHAnsi"/>
          <w:lang w:val="en-GB" w:eastAsia="en-GB"/>
        </w:rPr>
      </w:pPr>
    </w:p>
    <w:p w14:paraId="54AF9EB4"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70684524"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Most of the time, anonymised data is used for research and planning so that you cannot be identified in which case your confidential patient information isn’t needed.</w:t>
      </w:r>
    </w:p>
    <w:p w14:paraId="6B31698A" w14:textId="77777777" w:rsidR="00B31554" w:rsidRPr="00DD66CB" w:rsidRDefault="00B31554" w:rsidP="00B31554">
      <w:pPr>
        <w:pStyle w:val="NoSpacing"/>
        <w:jc w:val="both"/>
        <w:rPr>
          <w:rFonts w:asciiTheme="minorHAnsi" w:hAnsiTheme="minorHAnsi" w:cstheme="minorHAnsi"/>
          <w:lang w:val="en-GB" w:eastAsia="en-GB"/>
        </w:rPr>
      </w:pPr>
    </w:p>
    <w:p w14:paraId="61AACFE3"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70F621EF" w14:textId="77777777" w:rsidR="007B6E46" w:rsidRPr="00DD66CB" w:rsidRDefault="007B6E46" w:rsidP="00B31554">
      <w:pPr>
        <w:pStyle w:val="NoSpacing"/>
        <w:jc w:val="both"/>
        <w:rPr>
          <w:rFonts w:asciiTheme="minorHAnsi" w:hAnsiTheme="minorHAnsi" w:cstheme="minorHAnsi"/>
          <w:lang w:val="en-GB" w:eastAsia="en-GB"/>
        </w:rPr>
      </w:pPr>
    </w:p>
    <w:p w14:paraId="2D80D24D" w14:textId="77777777" w:rsidR="007B6E46"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 xml:space="preserve">To find out more or to register your </w:t>
      </w:r>
      <w:r w:rsidR="007B6E46" w:rsidRPr="00DD66CB">
        <w:rPr>
          <w:rFonts w:asciiTheme="minorHAnsi" w:hAnsiTheme="minorHAnsi" w:cstheme="minorHAnsi"/>
          <w:lang w:val="en-GB" w:eastAsia="en-GB"/>
        </w:rPr>
        <w:t>choice to opt out, please visit:</w:t>
      </w:r>
    </w:p>
    <w:p w14:paraId="42108CD8" w14:textId="77777777" w:rsidR="007B6E46" w:rsidRPr="00DD66CB" w:rsidRDefault="00DD66CB" w:rsidP="00B31554">
      <w:pPr>
        <w:pStyle w:val="NoSpacing"/>
        <w:jc w:val="both"/>
        <w:rPr>
          <w:rFonts w:asciiTheme="minorHAnsi" w:hAnsiTheme="minorHAnsi" w:cstheme="minorHAnsi"/>
          <w:lang w:val="en-GB" w:eastAsia="en-GB"/>
        </w:rPr>
      </w:pPr>
      <w:hyperlink r:id="rId14" w:history="1">
        <w:r w:rsidR="007B6E46" w:rsidRPr="00DD66CB">
          <w:rPr>
            <w:rStyle w:val="Hyperlink"/>
            <w:rFonts w:asciiTheme="minorHAnsi" w:hAnsiTheme="minorHAnsi" w:cstheme="minorHAnsi"/>
            <w:lang w:val="en-GB" w:eastAsia="en-GB"/>
          </w:rPr>
          <w:t>www.nhs.uk/your-nhs-data-matters</w:t>
        </w:r>
      </w:hyperlink>
    </w:p>
    <w:p w14:paraId="0FF80F24" w14:textId="77777777" w:rsidR="007B6E46" w:rsidRPr="00DD66CB" w:rsidRDefault="007B6E46" w:rsidP="00B31554">
      <w:pPr>
        <w:pStyle w:val="NoSpacing"/>
        <w:jc w:val="both"/>
        <w:rPr>
          <w:rFonts w:asciiTheme="minorHAnsi" w:hAnsiTheme="minorHAnsi" w:cstheme="minorHAnsi"/>
          <w:lang w:val="en-GB" w:eastAsia="en-GB"/>
        </w:rPr>
      </w:pPr>
    </w:p>
    <w:p w14:paraId="3A69954C"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On this web page you will:</w:t>
      </w:r>
    </w:p>
    <w:p w14:paraId="7F914771" w14:textId="77777777" w:rsidR="007B6E46" w:rsidRPr="00DD66CB" w:rsidRDefault="007B6E46" w:rsidP="00B31554">
      <w:pPr>
        <w:pStyle w:val="NoSpacing"/>
        <w:jc w:val="both"/>
        <w:rPr>
          <w:rFonts w:asciiTheme="minorHAnsi" w:hAnsiTheme="minorHAnsi" w:cstheme="minorHAnsi"/>
          <w:lang w:val="en-GB" w:eastAsia="en-GB"/>
        </w:rPr>
      </w:pPr>
    </w:p>
    <w:p w14:paraId="036EBB28" w14:textId="77777777" w:rsidR="00B31554" w:rsidRPr="00DD66CB" w:rsidRDefault="00B31554" w:rsidP="007B6E46">
      <w:pPr>
        <w:pStyle w:val="NoSpacing"/>
        <w:numPr>
          <w:ilvl w:val="0"/>
          <w:numId w:val="44"/>
        </w:numPr>
        <w:jc w:val="both"/>
        <w:rPr>
          <w:rFonts w:asciiTheme="minorHAnsi" w:hAnsiTheme="minorHAnsi" w:cstheme="minorHAnsi"/>
          <w:lang w:val="en-GB" w:eastAsia="en-GB"/>
        </w:rPr>
      </w:pPr>
      <w:r w:rsidRPr="00DD66CB">
        <w:rPr>
          <w:rFonts w:asciiTheme="minorHAnsi" w:hAnsiTheme="minorHAnsi" w:cstheme="minorHAnsi"/>
          <w:lang w:val="en-GB" w:eastAsia="en-GB"/>
        </w:rPr>
        <w:t>See what is meant by confidential patient information</w:t>
      </w:r>
    </w:p>
    <w:p w14:paraId="4A0E9FCF" w14:textId="77777777" w:rsidR="00B31554" w:rsidRPr="00DD66CB" w:rsidRDefault="00B31554" w:rsidP="007B6E46">
      <w:pPr>
        <w:pStyle w:val="NoSpacing"/>
        <w:numPr>
          <w:ilvl w:val="0"/>
          <w:numId w:val="44"/>
        </w:numPr>
        <w:jc w:val="both"/>
        <w:rPr>
          <w:rFonts w:asciiTheme="minorHAnsi" w:hAnsiTheme="minorHAnsi" w:cstheme="minorHAnsi"/>
          <w:lang w:val="en-GB" w:eastAsia="en-GB"/>
        </w:rPr>
      </w:pPr>
      <w:r w:rsidRPr="00DD66CB">
        <w:rPr>
          <w:rFonts w:asciiTheme="minorHAnsi" w:hAnsiTheme="minorHAnsi" w:cstheme="minorHAnsi"/>
          <w:lang w:val="en-GB" w:eastAsia="en-GB"/>
        </w:rPr>
        <w:t>Find examples of when confidential patient information is used for individual care and examples of when it is used for purposes beyond individual care</w:t>
      </w:r>
    </w:p>
    <w:p w14:paraId="2E159D78" w14:textId="77777777" w:rsidR="00B31554" w:rsidRPr="00DD66CB" w:rsidRDefault="00B31554" w:rsidP="007B6E46">
      <w:pPr>
        <w:pStyle w:val="NoSpacing"/>
        <w:numPr>
          <w:ilvl w:val="0"/>
          <w:numId w:val="44"/>
        </w:numPr>
        <w:jc w:val="both"/>
        <w:rPr>
          <w:rFonts w:asciiTheme="minorHAnsi" w:hAnsiTheme="minorHAnsi" w:cstheme="minorHAnsi"/>
          <w:lang w:val="en-GB" w:eastAsia="en-GB"/>
        </w:rPr>
      </w:pPr>
      <w:r w:rsidRPr="00DD66CB">
        <w:rPr>
          <w:rFonts w:asciiTheme="minorHAnsi" w:hAnsiTheme="minorHAnsi" w:cstheme="minorHAnsi"/>
          <w:lang w:val="en-GB" w:eastAsia="en-GB"/>
        </w:rPr>
        <w:t>Find out more about the benefits of sharing data</w:t>
      </w:r>
    </w:p>
    <w:p w14:paraId="0E46D332" w14:textId="77777777" w:rsidR="00B31554" w:rsidRPr="00DD66CB" w:rsidRDefault="00B31554" w:rsidP="007B6E46">
      <w:pPr>
        <w:pStyle w:val="NoSpacing"/>
        <w:numPr>
          <w:ilvl w:val="0"/>
          <w:numId w:val="44"/>
        </w:numPr>
        <w:jc w:val="both"/>
        <w:rPr>
          <w:rFonts w:asciiTheme="minorHAnsi" w:hAnsiTheme="minorHAnsi" w:cstheme="minorHAnsi"/>
          <w:lang w:val="en-GB" w:eastAsia="en-GB"/>
        </w:rPr>
      </w:pPr>
      <w:r w:rsidRPr="00DD66CB">
        <w:rPr>
          <w:rFonts w:asciiTheme="minorHAnsi" w:hAnsiTheme="minorHAnsi" w:cstheme="minorHAnsi"/>
          <w:lang w:val="en-GB" w:eastAsia="en-GB"/>
        </w:rPr>
        <w:t>Understand more about who uses the data</w:t>
      </w:r>
    </w:p>
    <w:p w14:paraId="4E20ED65" w14:textId="77777777" w:rsidR="00B31554" w:rsidRPr="00DD66CB" w:rsidRDefault="00B31554" w:rsidP="007B6E46">
      <w:pPr>
        <w:pStyle w:val="NoSpacing"/>
        <w:numPr>
          <w:ilvl w:val="0"/>
          <w:numId w:val="44"/>
        </w:numPr>
        <w:jc w:val="both"/>
        <w:rPr>
          <w:rFonts w:asciiTheme="minorHAnsi" w:hAnsiTheme="minorHAnsi" w:cstheme="minorHAnsi"/>
          <w:lang w:val="en-GB" w:eastAsia="en-GB"/>
        </w:rPr>
      </w:pPr>
      <w:r w:rsidRPr="00DD66CB">
        <w:rPr>
          <w:rFonts w:asciiTheme="minorHAnsi" w:hAnsiTheme="minorHAnsi" w:cstheme="minorHAnsi"/>
          <w:lang w:val="en-GB" w:eastAsia="en-GB"/>
        </w:rPr>
        <w:t>Find out how your data is protected</w:t>
      </w:r>
    </w:p>
    <w:p w14:paraId="6040196D" w14:textId="77777777" w:rsidR="00B31554" w:rsidRPr="00DD66CB" w:rsidRDefault="00B31554" w:rsidP="007B6E46">
      <w:pPr>
        <w:pStyle w:val="NoSpacing"/>
        <w:numPr>
          <w:ilvl w:val="0"/>
          <w:numId w:val="44"/>
        </w:numPr>
        <w:jc w:val="both"/>
        <w:rPr>
          <w:rFonts w:asciiTheme="minorHAnsi" w:hAnsiTheme="minorHAnsi" w:cstheme="minorHAnsi"/>
          <w:lang w:val="en-GB" w:eastAsia="en-GB"/>
        </w:rPr>
      </w:pPr>
      <w:r w:rsidRPr="00DD66CB">
        <w:rPr>
          <w:rFonts w:asciiTheme="minorHAnsi" w:hAnsiTheme="minorHAnsi" w:cstheme="minorHAnsi"/>
          <w:lang w:val="en-GB" w:eastAsia="en-GB"/>
        </w:rPr>
        <w:t>Be able to access the system to view, set or change your opt-out setting</w:t>
      </w:r>
    </w:p>
    <w:p w14:paraId="161C4D5B" w14:textId="77777777" w:rsidR="00B31554" w:rsidRPr="00DD66CB" w:rsidRDefault="00B31554" w:rsidP="007B6E46">
      <w:pPr>
        <w:pStyle w:val="NoSpacing"/>
        <w:numPr>
          <w:ilvl w:val="0"/>
          <w:numId w:val="44"/>
        </w:numPr>
        <w:jc w:val="both"/>
        <w:rPr>
          <w:rFonts w:asciiTheme="minorHAnsi" w:hAnsiTheme="minorHAnsi" w:cstheme="minorHAnsi"/>
          <w:lang w:val="en-GB" w:eastAsia="en-GB"/>
        </w:rPr>
      </w:pPr>
      <w:r w:rsidRPr="00DD66CB">
        <w:rPr>
          <w:rFonts w:asciiTheme="minorHAnsi" w:hAnsiTheme="minorHAnsi" w:cstheme="minorHAnsi"/>
          <w:lang w:val="en-GB" w:eastAsia="en-GB"/>
        </w:rPr>
        <w:t xml:space="preserve">Find the contact telephone number if you want to know any more or to set/change your opt-out by phone </w:t>
      </w:r>
    </w:p>
    <w:p w14:paraId="56D05EF8" w14:textId="77777777" w:rsidR="00B31554" w:rsidRPr="00DD66CB" w:rsidRDefault="00B31554" w:rsidP="007B6E46">
      <w:pPr>
        <w:pStyle w:val="NoSpacing"/>
        <w:numPr>
          <w:ilvl w:val="0"/>
          <w:numId w:val="44"/>
        </w:numPr>
        <w:jc w:val="both"/>
        <w:rPr>
          <w:rFonts w:asciiTheme="minorHAnsi" w:hAnsiTheme="minorHAnsi" w:cstheme="minorHAnsi"/>
          <w:lang w:val="en-GB" w:eastAsia="en-GB"/>
        </w:rPr>
      </w:pPr>
      <w:r w:rsidRPr="00DD66CB">
        <w:rPr>
          <w:rFonts w:asciiTheme="minorHAnsi" w:hAnsiTheme="minorHAnsi" w:cstheme="minorHAnsi"/>
          <w:lang w:val="en-GB" w:eastAsia="en-GB"/>
        </w:rPr>
        <w:t>See the situations where the opt-out will not apply</w:t>
      </w:r>
    </w:p>
    <w:p w14:paraId="12D831CE" w14:textId="77777777" w:rsidR="00B31554" w:rsidRPr="00DD66CB" w:rsidRDefault="00B31554" w:rsidP="00B31554">
      <w:pPr>
        <w:pStyle w:val="NoSpacing"/>
        <w:jc w:val="both"/>
        <w:rPr>
          <w:rFonts w:asciiTheme="minorHAnsi" w:hAnsiTheme="minorHAnsi" w:cstheme="minorHAnsi"/>
          <w:lang w:val="en-GB" w:eastAsia="en-GB"/>
        </w:rPr>
      </w:pPr>
    </w:p>
    <w:p w14:paraId="0AFB59EC"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You can also find out more about how patient information is used at:</w:t>
      </w:r>
    </w:p>
    <w:p w14:paraId="67B55B0B" w14:textId="77777777" w:rsidR="007B6E46" w:rsidRPr="00DD66CB" w:rsidRDefault="007B6E46" w:rsidP="00B31554">
      <w:pPr>
        <w:pStyle w:val="NoSpacing"/>
        <w:jc w:val="both"/>
        <w:rPr>
          <w:rFonts w:asciiTheme="minorHAnsi" w:hAnsiTheme="minorHAnsi" w:cstheme="minorHAnsi"/>
          <w:lang w:val="en-GB" w:eastAsia="en-GB"/>
        </w:rPr>
      </w:pPr>
    </w:p>
    <w:p w14:paraId="3372AA8F" w14:textId="77777777" w:rsidR="007B6E46" w:rsidRPr="00DD66CB" w:rsidRDefault="00DD66CB" w:rsidP="00B31554">
      <w:pPr>
        <w:pStyle w:val="NoSpacing"/>
        <w:jc w:val="both"/>
        <w:rPr>
          <w:rFonts w:asciiTheme="minorHAnsi" w:hAnsiTheme="minorHAnsi" w:cstheme="minorHAnsi"/>
          <w:lang w:val="en-GB" w:eastAsia="en-GB"/>
        </w:rPr>
      </w:pPr>
      <w:hyperlink r:id="rId15" w:history="1">
        <w:r w:rsidR="007B6E46" w:rsidRPr="00DD66CB">
          <w:rPr>
            <w:rStyle w:val="Hyperlink"/>
            <w:rFonts w:asciiTheme="minorHAnsi" w:hAnsiTheme="minorHAnsi" w:cstheme="minorHAnsi"/>
            <w:lang w:val="en-GB" w:eastAsia="en-GB"/>
          </w:rPr>
          <w:t>https://www.hra.nhs.uk/information-about-patients/</w:t>
        </w:r>
      </w:hyperlink>
      <w:r w:rsidR="007B6E46" w:rsidRPr="00DD66CB">
        <w:rPr>
          <w:rFonts w:asciiTheme="minorHAnsi" w:hAnsiTheme="minorHAnsi" w:cstheme="minorHAnsi"/>
          <w:lang w:val="en-GB" w:eastAsia="en-GB"/>
        </w:rPr>
        <w:t xml:space="preserve"> </w:t>
      </w:r>
      <w:r w:rsidR="00B31554" w:rsidRPr="00DD66CB">
        <w:rPr>
          <w:rFonts w:asciiTheme="minorHAnsi" w:hAnsiTheme="minorHAnsi" w:cstheme="minorHAnsi"/>
          <w:lang w:val="en-GB" w:eastAsia="en-GB"/>
        </w:rPr>
        <w:t xml:space="preserve">(which covers health and care research); </w:t>
      </w:r>
    </w:p>
    <w:p w14:paraId="51060990" w14:textId="77777777" w:rsidR="007B6E46" w:rsidRPr="00DD66CB" w:rsidRDefault="007B6E46" w:rsidP="00B31554">
      <w:pPr>
        <w:pStyle w:val="NoSpacing"/>
        <w:jc w:val="both"/>
        <w:rPr>
          <w:rFonts w:asciiTheme="minorHAnsi" w:hAnsiTheme="minorHAnsi" w:cstheme="minorHAnsi"/>
          <w:lang w:val="en-GB" w:eastAsia="en-GB"/>
        </w:rPr>
      </w:pPr>
    </w:p>
    <w:p w14:paraId="6FA9BC71"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and</w:t>
      </w:r>
      <w:r w:rsidR="007B6E46" w:rsidRPr="00DD66CB">
        <w:rPr>
          <w:rFonts w:asciiTheme="minorHAnsi" w:hAnsiTheme="minorHAnsi" w:cstheme="minorHAnsi"/>
          <w:lang w:val="en-GB" w:eastAsia="en-GB"/>
        </w:rPr>
        <w:t>,</w:t>
      </w:r>
    </w:p>
    <w:p w14:paraId="5DAF20CD" w14:textId="77777777" w:rsidR="007B6E46" w:rsidRPr="00DD66CB" w:rsidRDefault="007B6E46" w:rsidP="00B31554">
      <w:pPr>
        <w:pStyle w:val="NoSpacing"/>
        <w:jc w:val="both"/>
        <w:rPr>
          <w:rFonts w:asciiTheme="minorHAnsi" w:hAnsiTheme="minorHAnsi" w:cstheme="minorHAnsi"/>
          <w:lang w:val="en-GB" w:eastAsia="en-GB"/>
        </w:rPr>
      </w:pPr>
    </w:p>
    <w:p w14:paraId="228A4C17" w14:textId="77777777" w:rsidR="00B31554" w:rsidRPr="00DD66CB" w:rsidRDefault="00DD66CB" w:rsidP="00B31554">
      <w:pPr>
        <w:pStyle w:val="NoSpacing"/>
        <w:jc w:val="both"/>
        <w:rPr>
          <w:rFonts w:asciiTheme="minorHAnsi" w:hAnsiTheme="minorHAnsi" w:cstheme="minorHAnsi"/>
          <w:lang w:val="en-GB" w:eastAsia="en-GB"/>
        </w:rPr>
      </w:pPr>
      <w:hyperlink r:id="rId16" w:history="1">
        <w:r w:rsidR="007B6E46" w:rsidRPr="00DD66CB">
          <w:rPr>
            <w:rStyle w:val="Hyperlink"/>
            <w:rFonts w:asciiTheme="minorHAnsi" w:hAnsiTheme="minorHAnsi" w:cstheme="minorHAnsi"/>
            <w:lang w:val="en-GB" w:eastAsia="en-GB"/>
          </w:rPr>
          <w:t>https://understandingpatientdata.org.uk/what-you-need-know</w:t>
        </w:r>
      </w:hyperlink>
      <w:r w:rsidR="007B6E46" w:rsidRPr="00DD66CB">
        <w:rPr>
          <w:rFonts w:asciiTheme="minorHAnsi" w:hAnsiTheme="minorHAnsi" w:cstheme="minorHAnsi"/>
          <w:lang w:val="en-GB" w:eastAsia="en-GB"/>
        </w:rPr>
        <w:t xml:space="preserve"> </w:t>
      </w:r>
      <w:r w:rsidR="00B31554" w:rsidRPr="00DD66CB">
        <w:rPr>
          <w:rFonts w:asciiTheme="minorHAnsi" w:hAnsiTheme="minorHAnsi" w:cstheme="minorHAnsi"/>
          <w:lang w:val="en-GB" w:eastAsia="en-GB"/>
        </w:rPr>
        <w:t>(which covers how and why patient information is used, the safeguards and how decisions are made)</w:t>
      </w:r>
    </w:p>
    <w:p w14:paraId="2E95CC3F" w14:textId="77777777" w:rsidR="00B31554" w:rsidRPr="00DD66CB" w:rsidRDefault="00B31554" w:rsidP="00B31554">
      <w:pPr>
        <w:pStyle w:val="NoSpacing"/>
        <w:jc w:val="both"/>
        <w:rPr>
          <w:rFonts w:asciiTheme="minorHAnsi" w:hAnsiTheme="minorHAnsi" w:cstheme="minorHAnsi"/>
          <w:lang w:val="en-GB" w:eastAsia="en-GB"/>
        </w:rPr>
      </w:pPr>
    </w:p>
    <w:p w14:paraId="43C96813"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You can change your mind about your choice at any time.</w:t>
      </w:r>
    </w:p>
    <w:p w14:paraId="20AA7CEB" w14:textId="77777777" w:rsidR="00B31554" w:rsidRPr="00DD66CB" w:rsidRDefault="00B31554" w:rsidP="00B31554">
      <w:pPr>
        <w:pStyle w:val="NoSpacing"/>
        <w:jc w:val="both"/>
        <w:rPr>
          <w:rFonts w:asciiTheme="minorHAnsi" w:hAnsiTheme="minorHAnsi" w:cstheme="minorHAnsi"/>
          <w:lang w:val="en-GB" w:eastAsia="en-GB"/>
        </w:rPr>
      </w:pPr>
    </w:p>
    <w:p w14:paraId="4786F8F2"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200930E3" w14:textId="77777777" w:rsidR="00B31554" w:rsidRPr="00DD66CB" w:rsidRDefault="00B31554" w:rsidP="00B31554">
      <w:pPr>
        <w:pStyle w:val="NoSpacing"/>
        <w:jc w:val="both"/>
        <w:rPr>
          <w:rFonts w:asciiTheme="minorHAnsi" w:hAnsiTheme="minorHAnsi" w:cstheme="minorHAnsi"/>
          <w:lang w:val="en-GB" w:eastAsia="en-GB"/>
        </w:rPr>
      </w:pPr>
    </w:p>
    <w:p w14:paraId="1BA52732" w14:textId="77777777" w:rsidR="00B31554" w:rsidRPr="00DD66CB" w:rsidRDefault="00B31554" w:rsidP="00B31554">
      <w:pPr>
        <w:pStyle w:val="NoSpacing"/>
        <w:jc w:val="both"/>
        <w:rPr>
          <w:rFonts w:asciiTheme="minorHAnsi" w:hAnsiTheme="minorHAnsi" w:cstheme="minorHAnsi"/>
          <w:lang w:val="en-GB" w:eastAsia="en-GB"/>
        </w:rPr>
      </w:pPr>
      <w:r w:rsidRPr="00DD66CB">
        <w:rPr>
          <w:rFonts w:asciiTheme="minorHAnsi" w:hAnsiTheme="minorHAnsi" w:cstheme="minorHAnsi"/>
          <w:lang w:val="en-GB" w:eastAsia="en-GB"/>
        </w:rPr>
        <w:t>Health and care organisations have until 2020 to put systems and processes in place so they can apply your national data opt-out choice. Our organisation</w:t>
      </w:r>
      <w:r w:rsidR="00F12735" w:rsidRPr="00DD66CB">
        <w:rPr>
          <w:rFonts w:asciiTheme="minorHAnsi" w:hAnsiTheme="minorHAnsi" w:cstheme="minorHAnsi"/>
          <w:lang w:val="en-GB" w:eastAsia="en-GB"/>
        </w:rPr>
        <w:t xml:space="preserve"> is currently </w:t>
      </w:r>
      <w:r w:rsidRPr="00DD66CB">
        <w:rPr>
          <w:rFonts w:asciiTheme="minorHAnsi" w:hAnsiTheme="minorHAnsi" w:cstheme="minorHAnsi"/>
          <w:lang w:val="en-GB" w:eastAsia="en-GB"/>
        </w:rPr>
        <w:t>able to apply your national data opt-out choice to any confidential patient information we may use or share with other organisations for purposes</w:t>
      </w:r>
      <w:r w:rsidR="00F12735" w:rsidRPr="00DD66CB">
        <w:rPr>
          <w:rFonts w:asciiTheme="minorHAnsi" w:hAnsiTheme="minorHAnsi" w:cstheme="minorHAnsi"/>
          <w:lang w:val="en-GB" w:eastAsia="en-GB"/>
        </w:rPr>
        <w:t xml:space="preserve"> beyond your individual care. </w:t>
      </w:r>
    </w:p>
    <w:p w14:paraId="29DD5B84" w14:textId="77777777" w:rsidR="00DD21E6" w:rsidRPr="00DD66CB" w:rsidRDefault="007B6E46" w:rsidP="00A765F8">
      <w:pPr>
        <w:spacing w:before="100" w:beforeAutospacing="1" w:after="100" w:afterAutospacing="1"/>
        <w:jc w:val="both"/>
        <w:rPr>
          <w:rFonts w:asciiTheme="minorHAnsi" w:hAnsiTheme="minorHAnsi" w:cstheme="minorHAnsi"/>
          <w:b/>
          <w:sz w:val="32"/>
          <w:szCs w:val="32"/>
          <w:lang w:val="en-GB" w:eastAsia="en-GB"/>
        </w:rPr>
      </w:pPr>
      <w:r w:rsidRPr="00DD66CB">
        <w:rPr>
          <w:rFonts w:asciiTheme="minorHAnsi" w:hAnsiTheme="minorHAnsi" w:cstheme="minorHAnsi"/>
          <w:b/>
          <w:sz w:val="32"/>
          <w:szCs w:val="32"/>
          <w:lang w:val="en-GB" w:eastAsia="en-GB"/>
        </w:rPr>
        <w:t>H</w:t>
      </w:r>
      <w:r w:rsidR="00DD21E6" w:rsidRPr="00DD66CB">
        <w:rPr>
          <w:rFonts w:asciiTheme="minorHAnsi" w:hAnsiTheme="minorHAnsi" w:cstheme="minorHAnsi"/>
          <w:b/>
          <w:sz w:val="32"/>
          <w:szCs w:val="32"/>
          <w:lang w:val="en-GB" w:eastAsia="en-GB"/>
        </w:rPr>
        <w:t>ow we protect your personal data</w:t>
      </w:r>
    </w:p>
    <w:p w14:paraId="2C0CB331" w14:textId="77777777" w:rsidR="00DD21E6" w:rsidRPr="00DD66CB" w:rsidRDefault="001C10C6" w:rsidP="00A765F8">
      <w:pPr>
        <w:pStyle w:val="NoSpacing"/>
        <w:jc w:val="both"/>
        <w:rPr>
          <w:rFonts w:asciiTheme="minorHAnsi" w:hAnsiTheme="minorHAnsi" w:cstheme="minorHAnsi"/>
          <w:color w:val="000000"/>
          <w:lang w:val="en-GB" w:eastAsia="en-GB"/>
        </w:rPr>
      </w:pPr>
      <w:r w:rsidRPr="00DD66CB">
        <w:rPr>
          <w:rFonts w:asciiTheme="minorHAnsi" w:hAnsiTheme="minorHAnsi" w:cstheme="minorHAnsi"/>
        </w:rPr>
        <w:t xml:space="preserve">We will use the information in a manner that conforms to the General </w:t>
      </w:r>
      <w:r w:rsidR="00210814" w:rsidRPr="00DD66CB">
        <w:rPr>
          <w:rFonts w:asciiTheme="minorHAnsi" w:hAnsiTheme="minorHAnsi" w:cstheme="minorHAnsi"/>
        </w:rPr>
        <w:t>Data Protection Regulations (</w:t>
      </w:r>
      <w:r w:rsidRPr="00DD66CB">
        <w:rPr>
          <w:rFonts w:asciiTheme="minorHAnsi" w:hAnsiTheme="minorHAnsi" w:cstheme="minorHAnsi"/>
        </w:rPr>
        <w:t xml:space="preserve">GDPR) and Data Protection Act 2018.   </w:t>
      </w:r>
      <w:r w:rsidR="00B35D96" w:rsidRPr="00DD66CB">
        <w:rPr>
          <w:rFonts w:asciiTheme="minorHAnsi" w:hAnsiTheme="minorHAnsi" w:cstheme="minorHAnsi"/>
        </w:rPr>
        <w:t>The information you provide will be subject to rigorous measures and procedures to make sure it can’t be seen, accessed or disclosed to any inappropriate persons.   We have an Information Governance Framework that explains the approach within the GP practice, our commitments and responsibilities to your privacy and cover a range of information and technology security areas.</w:t>
      </w:r>
      <w:r w:rsidR="00DD21E6" w:rsidRPr="00DD66CB">
        <w:rPr>
          <w:rFonts w:asciiTheme="minorHAnsi" w:hAnsiTheme="minorHAnsi" w:cstheme="minorHAnsi"/>
          <w:color w:val="000000"/>
          <w:lang w:val="en-GB" w:eastAsia="en-GB"/>
        </w:rPr>
        <w:t xml:space="preserve">  </w:t>
      </w:r>
    </w:p>
    <w:p w14:paraId="7E432947" w14:textId="77777777" w:rsidR="00DD21E6" w:rsidRPr="00DD66CB" w:rsidRDefault="00DD21E6"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Access to your personal confidential data is password protected on secure systems and securely locked in filing cabinet when on paper.</w:t>
      </w:r>
    </w:p>
    <w:p w14:paraId="719377C2" w14:textId="77777777" w:rsidR="00DD21E6" w:rsidRPr="00DD66CB" w:rsidRDefault="00DD21E6"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Our IT Services provider, Greater Manchester Shared Service, regularly monitor our system for potential vulnerabilities and attacks and look to always ensure security is strengthened.</w:t>
      </w:r>
    </w:p>
    <w:p w14:paraId="41664E21" w14:textId="77777777" w:rsidR="00DD21E6" w:rsidRPr="00DD66CB" w:rsidRDefault="00DD21E6"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All our staff </w:t>
      </w:r>
      <w:r w:rsidR="00B35D96" w:rsidRPr="00DD66CB">
        <w:rPr>
          <w:rFonts w:asciiTheme="minorHAnsi" w:hAnsiTheme="minorHAnsi" w:cstheme="minorHAnsi"/>
          <w:color w:val="000000"/>
          <w:lang w:val="en-GB" w:eastAsia="en-GB"/>
        </w:rPr>
        <w:t>have</w:t>
      </w:r>
      <w:r w:rsidRPr="00DD66CB">
        <w:rPr>
          <w:rFonts w:asciiTheme="minorHAnsi" w:hAnsiTheme="minorHAnsi" w:cstheme="minorHAnsi"/>
          <w:color w:val="000000"/>
          <w:lang w:val="en-GB" w:eastAsia="en-GB"/>
        </w:rPr>
        <w:t xml:space="preserve"> received up to date data security and protection training</w:t>
      </w:r>
      <w:r w:rsidR="005B54E6" w:rsidRPr="00DD66CB">
        <w:rPr>
          <w:rFonts w:asciiTheme="minorHAnsi" w:hAnsiTheme="minorHAnsi" w:cstheme="minorHAnsi"/>
          <w:color w:val="000000"/>
          <w:lang w:val="en-GB" w:eastAsia="en-GB"/>
        </w:rPr>
        <w:t>.  They are obliged in their employment contracts to uphold confidentiality, and may face disciplinary procedures if they do not do so</w:t>
      </w:r>
      <w:r w:rsidR="00B35D96" w:rsidRPr="00DD66CB">
        <w:rPr>
          <w:rFonts w:asciiTheme="minorHAnsi" w:hAnsiTheme="minorHAnsi" w:cstheme="minorHAnsi"/>
          <w:color w:val="000000"/>
          <w:lang w:val="en-GB" w:eastAsia="en-GB"/>
        </w:rPr>
        <w:t>.</w:t>
      </w:r>
      <w:r w:rsidRPr="00DD66CB">
        <w:rPr>
          <w:rFonts w:asciiTheme="minorHAnsi" w:hAnsiTheme="minorHAnsi" w:cstheme="minorHAnsi"/>
          <w:color w:val="000000"/>
          <w:lang w:val="en-GB" w:eastAsia="en-GB"/>
        </w:rPr>
        <w:t xml:space="preserve"> </w:t>
      </w:r>
      <w:r w:rsidR="001C10C6" w:rsidRPr="00DD66CB">
        <w:rPr>
          <w:rFonts w:asciiTheme="minorHAnsi" w:hAnsiTheme="minorHAnsi" w:cstheme="minorHAnsi"/>
          <w:color w:val="000000"/>
          <w:lang w:val="en-GB" w:eastAsia="en-GB"/>
        </w:rPr>
        <w:t>W</w:t>
      </w:r>
      <w:r w:rsidRPr="00DD66CB">
        <w:rPr>
          <w:rFonts w:asciiTheme="minorHAnsi" w:hAnsiTheme="minorHAnsi" w:cstheme="minorHAnsi"/>
          <w:color w:val="000000"/>
          <w:lang w:val="en-GB" w:eastAsia="en-GB"/>
        </w:rPr>
        <w:t xml:space="preserve">e </w:t>
      </w:r>
      <w:r w:rsidR="001C10C6" w:rsidRPr="00DD66CB">
        <w:rPr>
          <w:rFonts w:asciiTheme="minorHAnsi" w:hAnsiTheme="minorHAnsi" w:cstheme="minorHAnsi"/>
          <w:color w:val="000000"/>
          <w:lang w:val="en-GB" w:eastAsia="en-GB"/>
        </w:rPr>
        <w:t xml:space="preserve">have incident reporting and management processes in place for </w:t>
      </w:r>
      <w:r w:rsidRPr="00DD66CB">
        <w:rPr>
          <w:rFonts w:asciiTheme="minorHAnsi" w:hAnsiTheme="minorHAnsi" w:cstheme="minorHAnsi"/>
          <w:color w:val="000000"/>
          <w:lang w:val="en-GB" w:eastAsia="en-GB"/>
        </w:rPr>
        <w:t>report</w:t>
      </w:r>
      <w:r w:rsidR="001C10C6" w:rsidRPr="00DD66CB">
        <w:rPr>
          <w:rFonts w:asciiTheme="minorHAnsi" w:hAnsiTheme="minorHAnsi" w:cstheme="minorHAnsi"/>
          <w:color w:val="000000"/>
          <w:lang w:val="en-GB" w:eastAsia="en-GB"/>
        </w:rPr>
        <w:t>ing</w:t>
      </w:r>
      <w:r w:rsidR="00B35D96" w:rsidRPr="00DD66CB">
        <w:rPr>
          <w:rFonts w:asciiTheme="minorHAnsi" w:hAnsiTheme="minorHAnsi" w:cstheme="minorHAnsi"/>
          <w:color w:val="000000"/>
          <w:lang w:val="en-GB" w:eastAsia="en-GB"/>
        </w:rPr>
        <w:t xml:space="preserve"> any data breaches or incidents.  We learn from such </w:t>
      </w:r>
      <w:r w:rsidRPr="00DD66CB">
        <w:rPr>
          <w:rFonts w:asciiTheme="minorHAnsi" w:hAnsiTheme="minorHAnsi" w:cstheme="minorHAnsi"/>
          <w:color w:val="000000"/>
          <w:lang w:val="en-GB" w:eastAsia="en-GB"/>
        </w:rPr>
        <w:t>events</w:t>
      </w:r>
      <w:r w:rsidR="001C3CBC" w:rsidRPr="00DD66CB">
        <w:rPr>
          <w:rFonts w:asciiTheme="minorHAnsi" w:hAnsiTheme="minorHAnsi" w:cstheme="minorHAnsi"/>
          <w:color w:val="000000"/>
          <w:lang w:val="en-GB" w:eastAsia="en-GB"/>
        </w:rPr>
        <w:t xml:space="preserve"> </w:t>
      </w:r>
      <w:r w:rsidR="00B35D96" w:rsidRPr="00DD66CB">
        <w:rPr>
          <w:rFonts w:asciiTheme="minorHAnsi" w:hAnsiTheme="minorHAnsi" w:cstheme="minorHAnsi"/>
          <w:color w:val="000000"/>
          <w:lang w:val="en-GB" w:eastAsia="en-GB"/>
        </w:rPr>
        <w:t xml:space="preserve">to help prevent further issues </w:t>
      </w:r>
      <w:r w:rsidR="001C3CBC" w:rsidRPr="00DD66CB">
        <w:rPr>
          <w:rFonts w:asciiTheme="minorHAnsi" w:hAnsiTheme="minorHAnsi" w:cstheme="minorHAnsi"/>
          <w:color w:val="000000"/>
          <w:lang w:val="en-GB" w:eastAsia="en-GB"/>
        </w:rPr>
        <w:t xml:space="preserve">and inform patients of </w:t>
      </w:r>
      <w:r w:rsidR="00B35D96" w:rsidRPr="00DD66CB">
        <w:rPr>
          <w:rFonts w:asciiTheme="minorHAnsi" w:hAnsiTheme="minorHAnsi" w:cstheme="minorHAnsi"/>
          <w:color w:val="000000"/>
          <w:lang w:val="en-GB" w:eastAsia="en-GB"/>
        </w:rPr>
        <w:t>breaches</w:t>
      </w:r>
      <w:r w:rsidR="001C3CBC" w:rsidRPr="00DD66CB">
        <w:rPr>
          <w:rFonts w:asciiTheme="minorHAnsi" w:hAnsiTheme="minorHAnsi" w:cstheme="minorHAnsi"/>
          <w:color w:val="000000"/>
          <w:lang w:val="en-GB" w:eastAsia="en-GB"/>
        </w:rPr>
        <w:t xml:space="preserve"> when required</w:t>
      </w:r>
      <w:r w:rsidRPr="00DD66CB">
        <w:rPr>
          <w:rFonts w:asciiTheme="minorHAnsi" w:hAnsiTheme="minorHAnsi" w:cstheme="minorHAnsi"/>
          <w:color w:val="000000"/>
          <w:lang w:val="en-GB" w:eastAsia="en-GB"/>
        </w:rPr>
        <w:t>.</w:t>
      </w:r>
    </w:p>
    <w:p w14:paraId="0CD01D2F" w14:textId="77777777" w:rsidR="00DD21E6" w:rsidRPr="00DD66CB" w:rsidRDefault="00DD21E6" w:rsidP="00A765F8">
      <w:pPr>
        <w:spacing w:before="100" w:beforeAutospacing="1" w:after="100" w:afterAutospacing="1"/>
        <w:jc w:val="both"/>
        <w:rPr>
          <w:rFonts w:asciiTheme="minorHAnsi" w:hAnsiTheme="minorHAnsi" w:cstheme="minorHAnsi"/>
          <w:b/>
          <w:sz w:val="32"/>
          <w:szCs w:val="32"/>
          <w:lang w:val="en-GB" w:eastAsia="en-GB"/>
        </w:rPr>
      </w:pPr>
      <w:r w:rsidRPr="00DD66CB">
        <w:rPr>
          <w:rFonts w:asciiTheme="minorHAnsi" w:hAnsiTheme="minorHAnsi" w:cstheme="minorHAnsi"/>
          <w:b/>
          <w:sz w:val="32"/>
          <w:szCs w:val="32"/>
          <w:lang w:val="en-GB" w:eastAsia="en-GB"/>
        </w:rPr>
        <w:t>How long do we keep your personal data?</w:t>
      </w:r>
    </w:p>
    <w:p w14:paraId="26FC5BB5" w14:textId="77777777" w:rsidR="00DD21E6" w:rsidRPr="00DD66CB" w:rsidRDefault="00DD21E6"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 xml:space="preserve">Whenever we collect or process your data, we will only keep it for as long as is necessary for the purpose it was collected.  For a GP practice, we comply with the </w:t>
      </w:r>
      <w:hyperlink r:id="rId17" w:history="1">
        <w:r w:rsidRPr="00DD66CB">
          <w:rPr>
            <w:rStyle w:val="Hyperlink"/>
            <w:rFonts w:asciiTheme="minorHAnsi" w:hAnsiTheme="minorHAnsi" w:cstheme="minorHAnsi"/>
            <w:lang w:val="en-GB" w:eastAsia="en-GB"/>
          </w:rPr>
          <w:t>Records Management NHS Code of Practice</w:t>
        </w:r>
      </w:hyperlink>
      <w:r w:rsidRPr="00DD66CB">
        <w:rPr>
          <w:rFonts w:asciiTheme="minorHAnsi" w:hAnsiTheme="minorHAnsi" w:cstheme="minorHAnsi"/>
          <w:lang w:val="en-GB" w:eastAsia="en-GB"/>
        </w:rPr>
        <w:t xml:space="preserve"> which states that we keep records for 10 years after date of death.  Following this time, the records are securely destroyed</w:t>
      </w:r>
      <w:r w:rsidR="006E10A8" w:rsidRPr="00DD66CB">
        <w:rPr>
          <w:rFonts w:asciiTheme="minorHAnsi" w:hAnsiTheme="minorHAnsi" w:cstheme="minorHAnsi"/>
          <w:lang w:val="en-GB" w:eastAsia="en-GB"/>
        </w:rPr>
        <w:t xml:space="preserve"> if </w:t>
      </w:r>
      <w:r w:rsidR="00EE3153" w:rsidRPr="00DD66CB">
        <w:rPr>
          <w:rFonts w:asciiTheme="minorHAnsi" w:hAnsiTheme="minorHAnsi" w:cstheme="minorHAnsi"/>
          <w:lang w:val="en-GB" w:eastAsia="en-GB"/>
        </w:rPr>
        <w:t xml:space="preserve">stored </w:t>
      </w:r>
      <w:r w:rsidR="006E10A8" w:rsidRPr="00DD66CB">
        <w:rPr>
          <w:rFonts w:asciiTheme="minorHAnsi" w:hAnsiTheme="minorHAnsi" w:cstheme="minorHAnsi"/>
          <w:lang w:val="en-GB" w:eastAsia="en-GB"/>
        </w:rPr>
        <w:t xml:space="preserve">on paper, deleted on </w:t>
      </w:r>
      <w:r w:rsidR="00EE3153" w:rsidRPr="00DD66CB">
        <w:rPr>
          <w:rFonts w:asciiTheme="minorHAnsi" w:hAnsiTheme="minorHAnsi" w:cstheme="minorHAnsi"/>
          <w:lang w:val="en-GB" w:eastAsia="en-GB"/>
        </w:rPr>
        <w:t xml:space="preserve">the </w:t>
      </w:r>
      <w:r w:rsidR="006E10A8" w:rsidRPr="00DD66CB">
        <w:rPr>
          <w:rFonts w:asciiTheme="minorHAnsi" w:hAnsiTheme="minorHAnsi" w:cstheme="minorHAnsi"/>
          <w:lang w:val="en-GB" w:eastAsia="en-GB"/>
        </w:rPr>
        <w:t xml:space="preserve">electronic </w:t>
      </w:r>
      <w:r w:rsidR="00EE3153" w:rsidRPr="00DD66CB">
        <w:rPr>
          <w:rFonts w:asciiTheme="minorHAnsi" w:hAnsiTheme="minorHAnsi" w:cstheme="minorHAnsi"/>
          <w:lang w:val="en-GB" w:eastAsia="en-GB"/>
        </w:rPr>
        <w:t xml:space="preserve">health record </w:t>
      </w:r>
      <w:r w:rsidR="006E10A8" w:rsidRPr="00DD66CB">
        <w:rPr>
          <w:rFonts w:asciiTheme="minorHAnsi" w:hAnsiTheme="minorHAnsi" w:cstheme="minorHAnsi"/>
          <w:lang w:val="en-GB" w:eastAsia="en-GB"/>
        </w:rPr>
        <w:t>system</w:t>
      </w:r>
      <w:r w:rsidRPr="00DD66CB">
        <w:rPr>
          <w:rFonts w:asciiTheme="minorHAnsi" w:hAnsiTheme="minorHAnsi" w:cstheme="minorHAnsi"/>
          <w:lang w:val="en-GB" w:eastAsia="en-GB"/>
        </w:rPr>
        <w:t xml:space="preserve"> or archived for research purposes where this applies.</w:t>
      </w:r>
    </w:p>
    <w:p w14:paraId="3A56FB1B" w14:textId="77777777" w:rsidR="00411CA2" w:rsidRPr="00DD66CB" w:rsidRDefault="00F32726" w:rsidP="00A765F8">
      <w:pPr>
        <w:spacing w:before="100" w:beforeAutospacing="1" w:after="100" w:afterAutospacing="1"/>
        <w:jc w:val="both"/>
        <w:rPr>
          <w:rFonts w:asciiTheme="minorHAnsi" w:hAnsiTheme="minorHAnsi" w:cstheme="minorHAnsi"/>
          <w:u w:val="single"/>
          <w:lang w:val="en-GB" w:eastAsia="en-GB"/>
        </w:rPr>
      </w:pPr>
      <w:r w:rsidRPr="00DD66CB">
        <w:rPr>
          <w:rFonts w:asciiTheme="minorHAnsi" w:hAnsiTheme="minorHAnsi" w:cstheme="minorHAnsi"/>
          <w:u w:val="single"/>
          <w:lang w:val="en-GB" w:eastAsia="en-GB"/>
        </w:rPr>
        <w:t xml:space="preserve">Destruction </w:t>
      </w:r>
    </w:p>
    <w:p w14:paraId="35EC182C" w14:textId="77777777" w:rsidR="00411CA2" w:rsidRPr="00DD66CB" w:rsidRDefault="00411CA2"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This</w:t>
      </w:r>
      <w:r w:rsidR="00F32726" w:rsidRPr="00DD66CB">
        <w:rPr>
          <w:rFonts w:asciiTheme="minorHAnsi" w:hAnsiTheme="minorHAnsi" w:cstheme="minorHAnsi"/>
          <w:lang w:val="en-GB" w:eastAsia="en-GB"/>
        </w:rPr>
        <w:t xml:space="preserve"> will only happen following a review of the information at the end of its retention period. Where data has been identified for disposal we have the following responsibilities: </w:t>
      </w:r>
    </w:p>
    <w:p w14:paraId="3D680FE6" w14:textId="77777777" w:rsidR="00411CA2" w:rsidRPr="00DD66CB" w:rsidRDefault="00F32726" w:rsidP="00A765F8">
      <w:pPr>
        <w:pStyle w:val="ListParagraph"/>
        <w:numPr>
          <w:ilvl w:val="0"/>
          <w:numId w:val="35"/>
        </w:num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to ensure that informatio</w:t>
      </w:r>
      <w:r w:rsidR="00F53904" w:rsidRPr="00DD66CB">
        <w:rPr>
          <w:rFonts w:asciiTheme="minorHAnsi" w:hAnsiTheme="minorHAnsi" w:cstheme="minorHAnsi"/>
          <w:lang w:val="en-GB" w:eastAsia="en-GB"/>
        </w:rPr>
        <w:t xml:space="preserve">n held in manual form </w:t>
      </w:r>
      <w:r w:rsidRPr="00DD66CB">
        <w:rPr>
          <w:rFonts w:asciiTheme="minorHAnsi" w:hAnsiTheme="minorHAnsi" w:cstheme="minorHAnsi"/>
          <w:lang w:val="en-GB" w:eastAsia="en-GB"/>
        </w:rPr>
        <w:t>is destroyed u</w:t>
      </w:r>
      <w:r w:rsidR="00411CA2" w:rsidRPr="00DD66CB">
        <w:rPr>
          <w:rFonts w:asciiTheme="minorHAnsi" w:hAnsiTheme="minorHAnsi" w:cstheme="minorHAnsi"/>
          <w:lang w:val="en-GB" w:eastAsia="en-GB"/>
        </w:rPr>
        <w:t xml:space="preserve">sing a </w:t>
      </w:r>
      <w:proofErr w:type="gramStart"/>
      <w:r w:rsidR="00411CA2" w:rsidRPr="00DD66CB">
        <w:rPr>
          <w:rFonts w:asciiTheme="minorHAnsi" w:hAnsiTheme="minorHAnsi" w:cstheme="minorHAnsi"/>
          <w:lang w:val="en-GB" w:eastAsia="en-GB"/>
        </w:rPr>
        <w:t>cross cut</w:t>
      </w:r>
      <w:proofErr w:type="gramEnd"/>
      <w:r w:rsidR="00411CA2" w:rsidRPr="00DD66CB">
        <w:rPr>
          <w:rFonts w:asciiTheme="minorHAnsi" w:hAnsiTheme="minorHAnsi" w:cstheme="minorHAnsi"/>
          <w:lang w:val="en-GB" w:eastAsia="en-GB"/>
        </w:rPr>
        <w:t xml:space="preserve"> shredder or </w:t>
      </w:r>
      <w:r w:rsidRPr="00DD66CB">
        <w:rPr>
          <w:rFonts w:asciiTheme="minorHAnsi" w:hAnsiTheme="minorHAnsi" w:cstheme="minorHAnsi"/>
          <w:lang w:val="en-GB" w:eastAsia="en-GB"/>
        </w:rPr>
        <w:t>contracted to a reputable confidential waste company</w:t>
      </w:r>
      <w:r w:rsidR="00411CA2" w:rsidRPr="00DD66CB">
        <w:rPr>
          <w:rFonts w:asciiTheme="minorHAnsi" w:hAnsiTheme="minorHAnsi" w:cstheme="minorHAnsi"/>
          <w:lang w:val="en-GB" w:eastAsia="en-GB"/>
        </w:rPr>
        <w:t xml:space="preserve"> </w:t>
      </w:r>
      <w:proofErr w:type="spellStart"/>
      <w:r w:rsidR="00F12735" w:rsidRPr="00DD66CB">
        <w:rPr>
          <w:rFonts w:asciiTheme="minorHAnsi" w:hAnsiTheme="minorHAnsi" w:cstheme="minorHAnsi"/>
        </w:rPr>
        <w:t>Saica</w:t>
      </w:r>
      <w:proofErr w:type="spellEnd"/>
      <w:r w:rsidR="00F12735" w:rsidRPr="00DD66CB">
        <w:rPr>
          <w:rFonts w:asciiTheme="minorHAnsi" w:hAnsiTheme="minorHAnsi" w:cstheme="minorHAnsi"/>
        </w:rPr>
        <w:t xml:space="preserve"> Natur</w:t>
      </w:r>
      <w:r w:rsidR="00F12735" w:rsidRPr="00DD66CB">
        <w:rPr>
          <w:rFonts w:asciiTheme="minorHAnsi" w:hAnsiTheme="minorHAnsi" w:cstheme="minorHAnsi"/>
          <w:lang w:val="en-GB" w:eastAsia="en-GB"/>
        </w:rPr>
        <w:t xml:space="preserve"> </w:t>
      </w:r>
      <w:r w:rsidRPr="00DD66CB">
        <w:rPr>
          <w:rFonts w:asciiTheme="minorHAnsi" w:hAnsiTheme="minorHAnsi" w:cstheme="minorHAnsi"/>
          <w:lang w:val="en-GB" w:eastAsia="en-GB"/>
        </w:rPr>
        <w:t>that complies with European Standard EN15713</w:t>
      </w:r>
      <w:r w:rsidR="00411CA2" w:rsidRPr="00DD66CB">
        <w:rPr>
          <w:rFonts w:asciiTheme="minorHAnsi" w:hAnsiTheme="minorHAnsi" w:cstheme="minorHAnsi"/>
          <w:lang w:val="en-GB" w:eastAsia="en-GB"/>
        </w:rPr>
        <w:t xml:space="preserve"> and obtain certificates of destruction</w:t>
      </w:r>
      <w:r w:rsidRPr="00DD66CB">
        <w:rPr>
          <w:rFonts w:asciiTheme="minorHAnsi" w:hAnsiTheme="minorHAnsi" w:cstheme="minorHAnsi"/>
          <w:lang w:val="en-GB" w:eastAsia="en-GB"/>
        </w:rPr>
        <w:t xml:space="preserve">. </w:t>
      </w:r>
    </w:p>
    <w:p w14:paraId="5C36C212" w14:textId="77777777" w:rsidR="00411CA2" w:rsidRPr="00DD66CB" w:rsidRDefault="00F32726" w:rsidP="00A765F8">
      <w:pPr>
        <w:pStyle w:val="ListParagraph"/>
        <w:numPr>
          <w:ilvl w:val="0"/>
          <w:numId w:val="35"/>
        </w:num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to ensure that electronic storage media used to hold or process information are destroyed or overwri</w:t>
      </w:r>
      <w:r w:rsidR="00411CA2" w:rsidRPr="00DD66CB">
        <w:rPr>
          <w:rFonts w:asciiTheme="minorHAnsi" w:hAnsiTheme="minorHAnsi" w:cstheme="minorHAnsi"/>
          <w:lang w:val="en-GB" w:eastAsia="en-GB"/>
        </w:rPr>
        <w:t>tten to national standards.</w:t>
      </w:r>
    </w:p>
    <w:p w14:paraId="3BC00C5F" w14:textId="77777777" w:rsidR="00DD21E6" w:rsidRPr="00DD66CB" w:rsidRDefault="006E10A8" w:rsidP="00A765F8">
      <w:pPr>
        <w:spacing w:before="100" w:beforeAutospacing="1" w:after="100" w:afterAutospacing="1"/>
        <w:jc w:val="both"/>
        <w:rPr>
          <w:rFonts w:asciiTheme="minorHAnsi" w:hAnsiTheme="minorHAnsi" w:cstheme="minorHAnsi"/>
          <w:b/>
          <w:sz w:val="32"/>
          <w:szCs w:val="32"/>
          <w:lang w:val="en-GB" w:eastAsia="en-GB"/>
        </w:rPr>
      </w:pPr>
      <w:r w:rsidRPr="00DD66CB">
        <w:rPr>
          <w:rFonts w:asciiTheme="minorHAnsi" w:hAnsiTheme="minorHAnsi" w:cstheme="minorHAnsi"/>
          <w:b/>
          <w:sz w:val="32"/>
          <w:szCs w:val="32"/>
          <w:lang w:val="en-GB" w:eastAsia="en-GB"/>
        </w:rPr>
        <w:t>Who we share your data with</w:t>
      </w:r>
      <w:r w:rsidR="003047FB" w:rsidRPr="00DD66CB">
        <w:rPr>
          <w:rFonts w:asciiTheme="minorHAnsi" w:hAnsiTheme="minorHAnsi" w:cstheme="minorHAnsi"/>
          <w:b/>
          <w:sz w:val="32"/>
          <w:szCs w:val="32"/>
          <w:lang w:val="en-GB" w:eastAsia="en-GB"/>
        </w:rPr>
        <w:t>?</w:t>
      </w:r>
    </w:p>
    <w:p w14:paraId="51A77E90" w14:textId="77777777" w:rsidR="007413BD" w:rsidRPr="00DD66CB" w:rsidRDefault="00A75DFD"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As stated above, where your data is being processed for direct care this will be shared with other care providers who are providing direct care to you such as</w:t>
      </w:r>
      <w:r w:rsidR="007413BD" w:rsidRPr="00DD66CB">
        <w:rPr>
          <w:rFonts w:asciiTheme="minorHAnsi" w:hAnsiTheme="minorHAnsi" w:cstheme="minorHAnsi"/>
          <w:color w:val="000000"/>
          <w:lang w:val="en-GB" w:eastAsia="en-GB"/>
        </w:rPr>
        <w:t>:</w:t>
      </w:r>
    </w:p>
    <w:p w14:paraId="21AF434A" w14:textId="77777777" w:rsidR="007413BD" w:rsidRPr="00DD66CB" w:rsidRDefault="007413BD" w:rsidP="00A765F8">
      <w:pPr>
        <w:numPr>
          <w:ilvl w:val="0"/>
          <w:numId w:val="26"/>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NHS Trusts / Foundation Trusts</w:t>
      </w:r>
    </w:p>
    <w:p w14:paraId="5BB533B7" w14:textId="77777777" w:rsidR="007413BD" w:rsidRPr="00DD66CB" w:rsidRDefault="007413BD" w:rsidP="00A765F8">
      <w:pPr>
        <w:numPr>
          <w:ilvl w:val="0"/>
          <w:numId w:val="26"/>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GP’s</w:t>
      </w:r>
    </w:p>
    <w:p w14:paraId="518DD868" w14:textId="77777777" w:rsidR="007413BD" w:rsidRPr="00DD66CB" w:rsidRDefault="007413BD" w:rsidP="00A765F8">
      <w:pPr>
        <w:numPr>
          <w:ilvl w:val="0"/>
          <w:numId w:val="26"/>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Independent Contractors such as dentists, opticians, pharmacists </w:t>
      </w:r>
    </w:p>
    <w:p w14:paraId="49B40152" w14:textId="77777777" w:rsidR="007413BD" w:rsidRPr="00DD66CB" w:rsidRDefault="007413BD" w:rsidP="00A765F8">
      <w:pPr>
        <w:numPr>
          <w:ilvl w:val="0"/>
          <w:numId w:val="26"/>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Private Sector Providers </w:t>
      </w:r>
    </w:p>
    <w:p w14:paraId="19A38414" w14:textId="77777777" w:rsidR="007413BD" w:rsidRPr="00DD66CB" w:rsidRDefault="007413BD" w:rsidP="00A765F8">
      <w:pPr>
        <w:numPr>
          <w:ilvl w:val="0"/>
          <w:numId w:val="26"/>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Voluntary Sector Providers </w:t>
      </w:r>
    </w:p>
    <w:p w14:paraId="310EAC36" w14:textId="77777777" w:rsidR="007413BD" w:rsidRPr="00DD66CB" w:rsidRDefault="007413BD" w:rsidP="00A765F8">
      <w:pPr>
        <w:numPr>
          <w:ilvl w:val="0"/>
          <w:numId w:val="26"/>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Ambulance Trusts </w:t>
      </w:r>
    </w:p>
    <w:p w14:paraId="1AF16F42" w14:textId="77777777" w:rsidR="007413BD" w:rsidRPr="00DD66CB" w:rsidRDefault="007413BD" w:rsidP="00A765F8">
      <w:pPr>
        <w:numPr>
          <w:ilvl w:val="0"/>
          <w:numId w:val="26"/>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Social Care Services </w:t>
      </w:r>
    </w:p>
    <w:p w14:paraId="3B45F013" w14:textId="77777777" w:rsidR="003047FB" w:rsidRPr="00DD66CB" w:rsidRDefault="003047FB" w:rsidP="00A765F8">
      <w:pPr>
        <w:numPr>
          <w:ilvl w:val="0"/>
          <w:numId w:val="26"/>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Out of hours providers</w:t>
      </w:r>
    </w:p>
    <w:p w14:paraId="0517CC1E" w14:textId="77777777" w:rsidR="003047FB" w:rsidRPr="00DD66CB" w:rsidRDefault="003047FB" w:rsidP="00A765F8">
      <w:pPr>
        <w:numPr>
          <w:ilvl w:val="0"/>
          <w:numId w:val="26"/>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Walk in centres</w:t>
      </w:r>
    </w:p>
    <w:p w14:paraId="7CFE4BC0" w14:textId="77777777" w:rsidR="007413BD" w:rsidRPr="00DD66CB" w:rsidRDefault="003047FB" w:rsidP="00A765F8">
      <w:pPr>
        <w:numPr>
          <w:ilvl w:val="0"/>
          <w:numId w:val="26"/>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Clinics</w:t>
      </w:r>
    </w:p>
    <w:p w14:paraId="42ACEF13" w14:textId="77777777" w:rsidR="00A75DFD" w:rsidRPr="00DD66CB" w:rsidRDefault="00A75DFD"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We work with third parties and suppliers</w:t>
      </w:r>
      <w:r w:rsidR="007413BD" w:rsidRPr="00DD66CB">
        <w:rPr>
          <w:rFonts w:asciiTheme="minorHAnsi" w:hAnsiTheme="minorHAnsi" w:cstheme="minorHAnsi"/>
          <w:color w:val="000000"/>
          <w:lang w:val="en-GB" w:eastAsia="en-GB"/>
        </w:rPr>
        <w:t xml:space="preserve"> (data processors) to be able</w:t>
      </w:r>
      <w:r w:rsidRPr="00DD66CB">
        <w:rPr>
          <w:rFonts w:asciiTheme="minorHAnsi" w:hAnsiTheme="minorHAnsi" w:cstheme="minorHAnsi"/>
          <w:color w:val="000000"/>
          <w:lang w:val="en-GB" w:eastAsia="en-GB"/>
        </w:rPr>
        <w:t xml:space="preserve"> for us to provide a service to you.  These include:</w:t>
      </w:r>
    </w:p>
    <w:p w14:paraId="7F5C7C26" w14:textId="77777777" w:rsidR="00A75DFD" w:rsidRPr="00DD66CB" w:rsidRDefault="00BB0B54" w:rsidP="00A765F8">
      <w:pPr>
        <w:pStyle w:val="ListParagraph"/>
        <w:numPr>
          <w:ilvl w:val="0"/>
          <w:numId w:val="30"/>
        </w:numPr>
        <w:spacing w:before="100" w:beforeAutospacing="1" w:after="100" w:afterAutospacing="1"/>
        <w:jc w:val="both"/>
        <w:rPr>
          <w:rFonts w:asciiTheme="minorHAnsi" w:hAnsiTheme="minorHAnsi" w:cstheme="minorHAnsi"/>
          <w:color w:val="000000"/>
          <w:lang w:val="en-GB" w:eastAsia="en-GB"/>
        </w:rPr>
      </w:pPr>
      <w:proofErr w:type="spellStart"/>
      <w:r w:rsidRPr="00DD66CB">
        <w:rPr>
          <w:rFonts w:asciiTheme="minorHAnsi" w:hAnsiTheme="minorHAnsi" w:cstheme="minorHAnsi"/>
          <w:color w:val="000000"/>
          <w:lang w:val="en-GB" w:eastAsia="en-GB"/>
        </w:rPr>
        <w:t>Emis</w:t>
      </w:r>
      <w:proofErr w:type="spellEnd"/>
      <w:r w:rsidR="00A75DFD" w:rsidRPr="00DD66CB">
        <w:rPr>
          <w:rFonts w:asciiTheme="minorHAnsi" w:hAnsiTheme="minorHAnsi" w:cstheme="minorHAnsi"/>
          <w:color w:val="000000"/>
          <w:lang w:val="en-GB" w:eastAsia="en-GB"/>
        </w:rPr>
        <w:t xml:space="preserve"> –</w:t>
      </w:r>
      <w:r w:rsidR="00EE3153" w:rsidRPr="00DD66CB">
        <w:rPr>
          <w:rFonts w:asciiTheme="minorHAnsi" w:hAnsiTheme="minorHAnsi" w:cstheme="minorHAnsi"/>
          <w:color w:val="000000"/>
          <w:lang w:val="en-GB" w:eastAsia="en-GB"/>
        </w:rPr>
        <w:t xml:space="preserve"> to provide our electronic</w:t>
      </w:r>
      <w:r w:rsidR="00A75DFD" w:rsidRPr="00DD66CB">
        <w:rPr>
          <w:rFonts w:asciiTheme="minorHAnsi" w:hAnsiTheme="minorHAnsi" w:cstheme="minorHAnsi"/>
          <w:color w:val="000000"/>
          <w:lang w:val="en-GB" w:eastAsia="en-GB"/>
        </w:rPr>
        <w:t xml:space="preserve"> clinical system</w:t>
      </w:r>
    </w:p>
    <w:p w14:paraId="1A13AC40" w14:textId="77777777" w:rsidR="00F12735" w:rsidRPr="00DD66CB" w:rsidRDefault="00F12735" w:rsidP="00A765F8">
      <w:pPr>
        <w:pStyle w:val="ListParagraph"/>
        <w:numPr>
          <w:ilvl w:val="0"/>
          <w:numId w:val="30"/>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Docman – to provide our electronic documentation </w:t>
      </w:r>
    </w:p>
    <w:p w14:paraId="7FC3E332" w14:textId="53E252FC" w:rsidR="00F12735" w:rsidRPr="00DD66CB" w:rsidRDefault="00F12735" w:rsidP="00A765F8">
      <w:pPr>
        <w:pStyle w:val="ListParagraph"/>
        <w:numPr>
          <w:ilvl w:val="0"/>
          <w:numId w:val="30"/>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MJOG – to provide our text messaging service and appointment reminder</w:t>
      </w:r>
    </w:p>
    <w:p w14:paraId="2C9666B7" w14:textId="0C747DAE" w:rsidR="00DD66CB" w:rsidRPr="00DD66CB" w:rsidRDefault="00DD66CB" w:rsidP="00A765F8">
      <w:pPr>
        <w:pStyle w:val="ListParagraph"/>
        <w:numPr>
          <w:ilvl w:val="0"/>
          <w:numId w:val="30"/>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Accurx – to provide our text messaging service and appointment reminder.</w:t>
      </w:r>
    </w:p>
    <w:p w14:paraId="18EFEE1A" w14:textId="77777777" w:rsidR="00A75DFD" w:rsidRPr="00DD66CB" w:rsidRDefault="00A75DFD" w:rsidP="00A765F8">
      <w:pPr>
        <w:pStyle w:val="ListParagraph"/>
        <w:numPr>
          <w:ilvl w:val="0"/>
          <w:numId w:val="30"/>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NHS Greater Manchester Shared service – to provide our IT services</w:t>
      </w:r>
    </w:p>
    <w:p w14:paraId="478E1584" w14:textId="77777777" w:rsidR="00F12735" w:rsidRPr="00DD66CB" w:rsidRDefault="00F12735" w:rsidP="00A765F8">
      <w:pPr>
        <w:pStyle w:val="ListParagraph"/>
        <w:numPr>
          <w:ilvl w:val="0"/>
          <w:numId w:val="30"/>
        </w:num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Tameside and Glossop CCG – Risk Stratification Provider</w:t>
      </w:r>
    </w:p>
    <w:p w14:paraId="30DC3A07" w14:textId="77777777" w:rsidR="00A75DFD" w:rsidRPr="00DD66CB" w:rsidRDefault="00A75DFD"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sidRPr="00DD66CB">
        <w:rPr>
          <w:rFonts w:asciiTheme="minorHAnsi" w:hAnsiTheme="minorHAnsi" w:cstheme="minorHAnsi"/>
          <w:color w:val="000000"/>
          <w:lang w:val="en-GB" w:eastAsia="en-GB"/>
        </w:rPr>
        <w:t xml:space="preserve">and / or Information Sharing Agreements </w:t>
      </w:r>
      <w:r w:rsidRPr="00DD66CB">
        <w:rPr>
          <w:rFonts w:asciiTheme="minorHAnsi" w:hAnsiTheme="minorHAnsi" w:cstheme="minorHAnsi"/>
          <w:color w:val="000000"/>
          <w:lang w:val="en-GB" w:eastAsia="en-GB"/>
        </w:rPr>
        <w:t>in place stipulating the data protection compliance they must have and re-enforce their responsibilities as a data processor to ensure you data is securely protected at all times.</w:t>
      </w:r>
    </w:p>
    <w:p w14:paraId="0BAAE68D" w14:textId="77777777" w:rsidR="007413BD" w:rsidRPr="00DD66CB" w:rsidRDefault="00A75DFD"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We will not disclose your information to any 3</w:t>
      </w:r>
      <w:r w:rsidRPr="00DD66CB">
        <w:rPr>
          <w:rFonts w:asciiTheme="minorHAnsi" w:hAnsiTheme="minorHAnsi" w:cstheme="minorHAnsi"/>
          <w:color w:val="000000"/>
          <w:vertAlign w:val="superscript"/>
          <w:lang w:val="en-GB" w:eastAsia="en-GB"/>
        </w:rPr>
        <w:t>rd</w:t>
      </w:r>
      <w:r w:rsidRPr="00DD66CB">
        <w:rPr>
          <w:rFonts w:asciiTheme="minorHAnsi" w:hAnsiTheme="minorHAnsi" w:cstheme="minorHAnsi"/>
          <w:color w:val="000000"/>
          <w:lang w:val="en-GB" w:eastAsia="en-GB"/>
        </w:rPr>
        <w:t xml:space="preserve"> party without your consent unless</w:t>
      </w:r>
      <w:r w:rsidR="007413BD" w:rsidRPr="00DD66CB">
        <w:rPr>
          <w:rFonts w:asciiTheme="minorHAnsi" w:hAnsiTheme="minorHAnsi" w:cstheme="minorHAnsi"/>
          <w:color w:val="000000"/>
          <w:lang w:val="en-GB" w:eastAsia="en-GB"/>
        </w:rPr>
        <w:t>:</w:t>
      </w:r>
    </w:p>
    <w:p w14:paraId="365B780E" w14:textId="77777777" w:rsidR="007413BD" w:rsidRPr="00DD66CB" w:rsidRDefault="00A75DFD" w:rsidP="00A765F8">
      <w:pPr>
        <w:pStyle w:val="ListParagraph"/>
        <w:numPr>
          <w:ilvl w:val="0"/>
          <w:numId w:val="31"/>
        </w:numPr>
        <w:spacing w:before="100" w:beforeAutospacing="1" w:after="100" w:afterAutospacing="1"/>
        <w:jc w:val="both"/>
        <w:rPr>
          <w:rFonts w:asciiTheme="minorHAnsi" w:hAnsiTheme="minorHAnsi" w:cstheme="minorHAnsi"/>
          <w:color w:val="000000"/>
        </w:rPr>
      </w:pPr>
      <w:r w:rsidRPr="00DD66CB">
        <w:rPr>
          <w:rFonts w:asciiTheme="minorHAnsi" w:hAnsiTheme="minorHAnsi" w:cstheme="minorHAnsi"/>
          <w:color w:val="000000"/>
          <w:lang w:val="en-GB" w:eastAsia="en-GB"/>
        </w:rPr>
        <w:t>there are</w:t>
      </w:r>
      <w:r w:rsidR="00EE3153" w:rsidRPr="00DD66CB">
        <w:rPr>
          <w:rFonts w:asciiTheme="minorHAnsi" w:hAnsiTheme="minorHAnsi" w:cstheme="minorHAnsi"/>
          <w:color w:val="000000"/>
          <w:lang w:val="en-GB" w:eastAsia="en-GB"/>
        </w:rPr>
        <w:t xml:space="preserve"> exceptional circumstances (</w:t>
      </w:r>
      <w:r w:rsidRPr="00DD66CB">
        <w:rPr>
          <w:rFonts w:asciiTheme="minorHAnsi" w:hAnsiTheme="minorHAnsi" w:cstheme="minorHAnsi"/>
          <w:color w:val="000000"/>
          <w:lang w:val="en-GB" w:eastAsia="en-GB"/>
        </w:rPr>
        <w:t>life or de</w:t>
      </w:r>
      <w:r w:rsidR="00EE3153" w:rsidRPr="00DD66CB">
        <w:rPr>
          <w:rFonts w:asciiTheme="minorHAnsi" w:hAnsiTheme="minorHAnsi" w:cstheme="minorHAnsi"/>
          <w:color w:val="000000"/>
          <w:lang w:val="en-GB" w:eastAsia="en-GB"/>
        </w:rPr>
        <w:t>ath situations)</w:t>
      </w:r>
    </w:p>
    <w:p w14:paraId="6E1979D7" w14:textId="77777777" w:rsidR="007413BD" w:rsidRPr="00DD66CB" w:rsidRDefault="00A75DFD" w:rsidP="00A765F8">
      <w:pPr>
        <w:pStyle w:val="ListParagraph"/>
        <w:numPr>
          <w:ilvl w:val="0"/>
          <w:numId w:val="31"/>
        </w:numPr>
        <w:spacing w:before="100" w:beforeAutospacing="1" w:after="100" w:afterAutospacing="1"/>
        <w:jc w:val="both"/>
        <w:rPr>
          <w:rFonts w:asciiTheme="minorHAnsi" w:hAnsiTheme="minorHAnsi" w:cstheme="minorHAnsi"/>
          <w:color w:val="000000"/>
        </w:rPr>
      </w:pPr>
      <w:r w:rsidRPr="00DD66CB">
        <w:rPr>
          <w:rFonts w:asciiTheme="minorHAnsi" w:hAnsiTheme="minorHAnsi" w:cstheme="minorHAnsi"/>
          <w:color w:val="000000"/>
          <w:lang w:val="en-GB" w:eastAsia="en-GB"/>
        </w:rPr>
        <w:t xml:space="preserve">where the law requires information to be passed on as stated above </w:t>
      </w:r>
    </w:p>
    <w:p w14:paraId="62641541" w14:textId="77777777" w:rsidR="007413BD" w:rsidRPr="00DD66CB" w:rsidRDefault="00EE3153" w:rsidP="00A765F8">
      <w:pPr>
        <w:pStyle w:val="ListParagraph"/>
        <w:numPr>
          <w:ilvl w:val="0"/>
          <w:numId w:val="31"/>
        </w:numPr>
        <w:spacing w:before="100" w:beforeAutospacing="1" w:after="100" w:afterAutospacing="1"/>
        <w:jc w:val="both"/>
        <w:rPr>
          <w:rFonts w:asciiTheme="minorHAnsi" w:hAnsiTheme="minorHAnsi" w:cstheme="minorHAnsi"/>
          <w:color w:val="000000"/>
        </w:rPr>
      </w:pPr>
      <w:r w:rsidRPr="00DD66CB">
        <w:rPr>
          <w:rFonts w:asciiTheme="minorHAnsi" w:hAnsiTheme="minorHAnsi" w:cstheme="minorHAnsi"/>
          <w:color w:val="000000"/>
          <w:lang w:val="en-GB" w:eastAsia="en-GB"/>
        </w:rPr>
        <w:t xml:space="preserve">required for </w:t>
      </w:r>
      <w:r w:rsidR="007413BD" w:rsidRPr="00DD66CB">
        <w:rPr>
          <w:rFonts w:asciiTheme="minorHAnsi" w:hAnsiTheme="minorHAnsi" w:cstheme="minorHAnsi"/>
          <w:color w:val="000000"/>
          <w:lang w:val="en-GB" w:eastAsia="en-GB"/>
        </w:rPr>
        <w:t>fraud management – we may share information about fraudulent activity in our premises or systems.  This may include sharing data about individuals with law enforcement bodies.</w:t>
      </w:r>
    </w:p>
    <w:p w14:paraId="34904B09" w14:textId="77777777" w:rsidR="00A75DFD" w:rsidRPr="00DD66CB" w:rsidRDefault="007413BD" w:rsidP="00A765F8">
      <w:pPr>
        <w:pStyle w:val="ListParagraph"/>
        <w:numPr>
          <w:ilvl w:val="0"/>
          <w:numId w:val="31"/>
        </w:numPr>
        <w:spacing w:before="100" w:beforeAutospacing="1" w:after="100" w:afterAutospacing="1"/>
        <w:jc w:val="both"/>
        <w:rPr>
          <w:rFonts w:asciiTheme="minorHAnsi" w:hAnsiTheme="minorHAnsi" w:cstheme="minorHAnsi"/>
        </w:rPr>
      </w:pPr>
      <w:r w:rsidRPr="00DD66CB">
        <w:rPr>
          <w:rFonts w:asciiTheme="minorHAnsi" w:hAnsiTheme="minorHAnsi" w:cstheme="minorHAnsi"/>
          <w:color w:val="000000"/>
          <w:lang w:val="en-GB" w:eastAsia="en-GB"/>
        </w:rPr>
        <w:t xml:space="preserve">It is required to be disclosed to the police or other enforcement, regulatory or </w:t>
      </w:r>
      <w:r w:rsidRPr="00DD66CB">
        <w:rPr>
          <w:rFonts w:asciiTheme="minorHAnsi" w:hAnsiTheme="minorHAnsi" w:cstheme="minorHAnsi"/>
          <w:lang w:val="en-GB" w:eastAsia="en-GB"/>
        </w:rPr>
        <w:t>government body for prevention and / or detection of crime</w:t>
      </w:r>
    </w:p>
    <w:p w14:paraId="1E9B6BBE" w14:textId="77777777" w:rsidR="007413BD" w:rsidRPr="00DD66CB" w:rsidRDefault="007413BD" w:rsidP="00A765F8">
      <w:pPr>
        <w:spacing w:before="100" w:beforeAutospacing="1" w:after="100" w:afterAutospacing="1"/>
        <w:jc w:val="both"/>
        <w:rPr>
          <w:rFonts w:asciiTheme="minorHAnsi" w:hAnsiTheme="minorHAnsi" w:cstheme="minorHAnsi"/>
          <w:b/>
          <w:sz w:val="32"/>
          <w:szCs w:val="32"/>
          <w:lang w:val="en-GB" w:eastAsia="en-GB"/>
        </w:rPr>
      </w:pPr>
      <w:r w:rsidRPr="00DD66CB">
        <w:rPr>
          <w:rFonts w:asciiTheme="minorHAnsi" w:hAnsiTheme="minorHAnsi" w:cstheme="minorHAnsi"/>
          <w:b/>
          <w:sz w:val="32"/>
          <w:szCs w:val="32"/>
          <w:lang w:val="en-GB" w:eastAsia="en-GB"/>
        </w:rPr>
        <w:t>Where is your data processed?</w:t>
      </w:r>
    </w:p>
    <w:p w14:paraId="4B8118D6" w14:textId="77777777" w:rsidR="007413BD" w:rsidRPr="00DD66CB" w:rsidRDefault="007413BD"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 xml:space="preserve">Your data is processed with the GP surgery and by other third parties as </w:t>
      </w:r>
      <w:r w:rsidR="00871399" w:rsidRPr="00DD66CB">
        <w:rPr>
          <w:rFonts w:asciiTheme="minorHAnsi" w:hAnsiTheme="minorHAnsi" w:cstheme="minorHAnsi"/>
          <w:lang w:val="en-GB" w:eastAsia="en-GB"/>
        </w:rPr>
        <w:t xml:space="preserve">stated above </w:t>
      </w:r>
      <w:r w:rsidR="00814FB4" w:rsidRPr="00DD66CB">
        <w:rPr>
          <w:rFonts w:asciiTheme="minorHAnsi" w:hAnsiTheme="minorHAnsi" w:cstheme="minorHAnsi"/>
          <w:lang w:val="en-GB" w:eastAsia="en-GB"/>
        </w:rPr>
        <w:t xml:space="preserve">who are </w:t>
      </w:r>
      <w:r w:rsidRPr="00DD66CB">
        <w:rPr>
          <w:rFonts w:asciiTheme="minorHAnsi" w:hAnsiTheme="minorHAnsi" w:cstheme="minorHAnsi"/>
          <w:lang w:val="en-GB" w:eastAsia="en-GB"/>
        </w:rPr>
        <w:t>UK based.  Your personal data is not sent outside of the UK for processing.</w:t>
      </w:r>
    </w:p>
    <w:p w14:paraId="32A2A827" w14:textId="77777777" w:rsidR="005B54E6" w:rsidRPr="00DD66CB" w:rsidRDefault="005B54E6" w:rsidP="00A765F8">
      <w:pPr>
        <w:jc w:val="both"/>
        <w:rPr>
          <w:rFonts w:asciiTheme="minorHAnsi" w:hAnsiTheme="minorHAnsi" w:cstheme="minorHAnsi"/>
          <w:lang w:val="en-GB" w:eastAsia="en-GB"/>
        </w:rPr>
      </w:pPr>
      <w:r w:rsidRPr="00DD66CB">
        <w:rPr>
          <w:rFonts w:asciiTheme="minorHAnsi" w:hAnsiTheme="minorHAnsi" w:cstheme="minorHAnsi"/>
        </w:rPr>
        <w:t>Where information sharing is required with a country outside of the EU</w:t>
      </w:r>
      <w:r w:rsidR="00210814" w:rsidRPr="00DD66CB">
        <w:rPr>
          <w:rFonts w:asciiTheme="minorHAnsi" w:hAnsiTheme="minorHAnsi" w:cstheme="minorHAnsi"/>
        </w:rPr>
        <w:t xml:space="preserve"> you will be informed of this and</w:t>
      </w:r>
      <w:r w:rsidRPr="00DD66CB">
        <w:rPr>
          <w:rFonts w:asciiTheme="minorHAnsi" w:hAnsiTheme="minorHAnsi" w:cstheme="minorHAnsi"/>
        </w:rPr>
        <w:t xml:space="preserve"> we will have a relevant Information Sharing Agreement in place</w:t>
      </w:r>
      <w:r w:rsidR="00210814" w:rsidRPr="00DD66CB">
        <w:rPr>
          <w:rFonts w:asciiTheme="minorHAnsi" w:hAnsiTheme="minorHAnsi" w:cstheme="minorHAnsi"/>
        </w:rPr>
        <w:t>. We</w:t>
      </w:r>
      <w:r w:rsidRPr="00DD66CB">
        <w:rPr>
          <w:rFonts w:asciiTheme="minorHAnsi" w:hAnsiTheme="minorHAnsi" w:cstheme="minorHAnsi"/>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2519B4EA" w14:textId="77777777" w:rsidR="007413BD" w:rsidRPr="00DD66CB" w:rsidRDefault="007413BD" w:rsidP="00A765F8">
      <w:pPr>
        <w:spacing w:before="100" w:beforeAutospacing="1" w:after="100" w:afterAutospacing="1"/>
        <w:jc w:val="both"/>
        <w:rPr>
          <w:rFonts w:asciiTheme="minorHAnsi" w:hAnsiTheme="minorHAnsi" w:cstheme="minorHAnsi"/>
          <w:b/>
          <w:sz w:val="32"/>
          <w:szCs w:val="32"/>
          <w:lang w:val="en-GB" w:eastAsia="en-GB"/>
        </w:rPr>
      </w:pPr>
      <w:r w:rsidRPr="00DD66CB">
        <w:rPr>
          <w:rFonts w:asciiTheme="minorHAnsi" w:hAnsiTheme="minorHAnsi" w:cstheme="minorHAnsi"/>
          <w:b/>
          <w:sz w:val="32"/>
          <w:szCs w:val="32"/>
          <w:lang w:val="en-GB" w:eastAsia="en-GB"/>
        </w:rPr>
        <w:t>What are your rights over your personal data?</w:t>
      </w:r>
    </w:p>
    <w:p w14:paraId="663E3931" w14:textId="77777777" w:rsidR="008F49CA" w:rsidRPr="00DD66CB" w:rsidRDefault="007413BD"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 xml:space="preserve">You have the </w:t>
      </w:r>
      <w:r w:rsidR="00CD6F14" w:rsidRPr="00DD66CB">
        <w:rPr>
          <w:rFonts w:asciiTheme="minorHAnsi" w:hAnsiTheme="minorHAnsi" w:cstheme="minorHAnsi"/>
          <w:lang w:val="en-GB" w:eastAsia="en-GB"/>
        </w:rPr>
        <w:t>following rights over your data we hold:</w:t>
      </w:r>
    </w:p>
    <w:p w14:paraId="7C24F1E0" w14:textId="77777777" w:rsidR="005B54E6" w:rsidRPr="00DD66CB" w:rsidRDefault="00411CA2" w:rsidP="00A765F8">
      <w:pPr>
        <w:widowControl w:val="0"/>
        <w:numPr>
          <w:ilvl w:val="0"/>
          <w:numId w:val="33"/>
        </w:numPr>
        <w:spacing w:before="100" w:beforeAutospacing="1" w:after="100" w:afterAutospacing="1"/>
        <w:jc w:val="both"/>
        <w:rPr>
          <w:rFonts w:asciiTheme="minorHAnsi" w:hAnsiTheme="minorHAnsi" w:cstheme="minorHAnsi"/>
        </w:rPr>
      </w:pPr>
      <w:r w:rsidRPr="00DD66CB">
        <w:rPr>
          <w:rFonts w:asciiTheme="minorHAnsi" w:hAnsiTheme="minorHAnsi" w:cstheme="minorHAnsi"/>
          <w:u w:val="single"/>
          <w:lang w:val="en-GB" w:eastAsia="en-GB"/>
        </w:rPr>
        <w:t>Subject Access Rights</w:t>
      </w:r>
      <w:r w:rsidRPr="00DD66CB">
        <w:rPr>
          <w:rFonts w:asciiTheme="minorHAnsi" w:hAnsiTheme="minorHAnsi" w:cstheme="minorHAnsi"/>
          <w:lang w:val="en-GB" w:eastAsia="en-GB"/>
        </w:rPr>
        <w:t xml:space="preserve"> </w:t>
      </w:r>
      <w:r w:rsidR="00CD6F14" w:rsidRPr="00DD66CB">
        <w:rPr>
          <w:rFonts w:asciiTheme="minorHAnsi" w:hAnsiTheme="minorHAnsi" w:cstheme="minorHAnsi"/>
          <w:lang w:val="en-GB" w:eastAsia="en-GB"/>
        </w:rPr>
        <w:t>–</w:t>
      </w:r>
      <w:r w:rsidRPr="00DD66CB">
        <w:rPr>
          <w:rFonts w:asciiTheme="minorHAnsi" w:hAnsiTheme="minorHAnsi" w:cstheme="minorHAnsi"/>
          <w:lang w:val="en-GB" w:eastAsia="en-GB"/>
        </w:rPr>
        <w:t xml:space="preserve"> </w:t>
      </w:r>
      <w:r w:rsidR="00CD6F14" w:rsidRPr="00DD66CB">
        <w:rPr>
          <w:rFonts w:asciiTheme="minorHAnsi" w:hAnsiTheme="minorHAnsi" w:cstheme="minorHAnsi"/>
          <w:lang w:val="en-GB" w:eastAsia="en-GB"/>
        </w:rPr>
        <w:t>you can request a</w:t>
      </w:r>
      <w:r w:rsidR="008F49CA" w:rsidRPr="00DD66CB">
        <w:rPr>
          <w:rFonts w:asciiTheme="minorHAnsi" w:hAnsiTheme="minorHAnsi" w:cstheme="minorHAnsi"/>
          <w:lang w:val="en-GB" w:eastAsia="en-GB"/>
        </w:rPr>
        <w:t xml:space="preserve">ccess to </w:t>
      </w:r>
      <w:r w:rsidR="00CD6F14" w:rsidRPr="00DD66CB">
        <w:rPr>
          <w:rFonts w:asciiTheme="minorHAnsi" w:hAnsiTheme="minorHAnsi" w:cstheme="minorHAnsi"/>
          <w:lang w:val="en-GB" w:eastAsia="en-GB"/>
        </w:rPr>
        <w:t xml:space="preserve">and or copies of </w:t>
      </w:r>
      <w:r w:rsidR="008F49CA" w:rsidRPr="00DD66CB">
        <w:rPr>
          <w:rFonts w:asciiTheme="minorHAnsi" w:hAnsiTheme="minorHAnsi" w:cstheme="minorHAnsi"/>
          <w:lang w:val="en-GB" w:eastAsia="en-GB"/>
        </w:rPr>
        <w:t xml:space="preserve">personal data we hold about you, free of charge (subject to exemptions) and provided to you within 1 calendar month. </w:t>
      </w:r>
      <w:r w:rsidR="0020545E" w:rsidRPr="00DD66CB">
        <w:rPr>
          <w:rFonts w:asciiTheme="minorHAnsi" w:hAnsiTheme="minorHAnsi" w:cstheme="minorHAnsi"/>
          <w:lang w:val="en-GB" w:eastAsia="en-GB"/>
        </w:rPr>
        <w:t>We request that y</w:t>
      </w:r>
      <w:proofErr w:type="spellStart"/>
      <w:r w:rsidR="0020545E" w:rsidRPr="00DD66CB">
        <w:rPr>
          <w:rFonts w:asciiTheme="minorHAnsi" w:hAnsiTheme="minorHAnsi" w:cstheme="minorHAnsi"/>
        </w:rPr>
        <w:t>ou</w:t>
      </w:r>
      <w:proofErr w:type="spellEnd"/>
      <w:r w:rsidR="0020545E" w:rsidRPr="00DD66CB">
        <w:rPr>
          <w:rFonts w:asciiTheme="minorHAnsi" w:hAnsiTheme="minorHAnsi" w:cstheme="minorHAnsi"/>
        </w:rPr>
        <w:t xml:space="preserve"> provide us with adequate information in writing to process your request such as full name, addr</w:t>
      </w:r>
      <w:r w:rsidR="00210814" w:rsidRPr="00DD66CB">
        <w:rPr>
          <w:rFonts w:asciiTheme="minorHAnsi" w:hAnsiTheme="minorHAnsi" w:cstheme="minorHAnsi"/>
        </w:rPr>
        <w:t xml:space="preserve">ess, date of birth, NHS number </w:t>
      </w:r>
      <w:r w:rsidR="0020545E" w:rsidRPr="00DD66CB">
        <w:rPr>
          <w:rFonts w:asciiTheme="minorHAnsi" w:hAnsiTheme="minorHAnsi" w:cstheme="minorHAnsi"/>
        </w:rPr>
        <w:t>and details of your request and documents to verify your identity so we can process the request efficiently</w:t>
      </w:r>
      <w:r w:rsidR="005B54E6" w:rsidRPr="00DD66CB">
        <w:rPr>
          <w:rFonts w:asciiTheme="minorHAnsi" w:hAnsiTheme="minorHAnsi" w:cstheme="minorHAnsi"/>
        </w:rPr>
        <w:t xml:space="preserve">.  On processing a request, there may be occasions when information may be withheld if the </w:t>
      </w:r>
      <w:proofErr w:type="spellStart"/>
      <w:r w:rsidR="005B54E6" w:rsidRPr="00DD66CB">
        <w:rPr>
          <w:rFonts w:asciiTheme="minorHAnsi" w:hAnsiTheme="minorHAnsi" w:cstheme="minorHAnsi"/>
        </w:rPr>
        <w:t>organisation</w:t>
      </w:r>
      <w:proofErr w:type="spellEnd"/>
      <w:r w:rsidR="005B54E6" w:rsidRPr="00DD66CB">
        <w:rPr>
          <w:rFonts w:asciiTheme="minorHAnsi" w:hAnsiTheme="minorHAnsi" w:cstheme="minorHAnsi"/>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30601FDA" w14:textId="77777777" w:rsidR="0015096E" w:rsidRPr="00DD66CB" w:rsidRDefault="0015096E" w:rsidP="0015096E">
      <w:pPr>
        <w:pStyle w:val="ListParagraph"/>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To request a copy or request access to information we hold about you and / or to request information to be corrected if it is inaccurate, please contact:</w:t>
      </w:r>
    </w:p>
    <w:p w14:paraId="72B2C33C" w14:textId="77777777" w:rsidR="00BB0B54" w:rsidRPr="00DD66CB" w:rsidRDefault="00BB0B54" w:rsidP="00BB0B54">
      <w:pPr>
        <w:pStyle w:val="ListParagraph"/>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 xml:space="preserve">Medical </w:t>
      </w:r>
      <w:r w:rsidR="00232D9E" w:rsidRPr="00DD66CB">
        <w:rPr>
          <w:rFonts w:asciiTheme="minorHAnsi" w:hAnsiTheme="minorHAnsi" w:cstheme="minorHAnsi"/>
          <w:lang w:val="en-GB" w:eastAsia="en-GB"/>
        </w:rPr>
        <w:t>Secretary in writing</w:t>
      </w:r>
    </w:p>
    <w:p w14:paraId="4EF8DB38" w14:textId="77777777" w:rsidR="008F49CA" w:rsidRPr="00DD66CB" w:rsidRDefault="00411CA2" w:rsidP="00A765F8">
      <w:pPr>
        <w:pStyle w:val="ListParagraph"/>
        <w:numPr>
          <w:ilvl w:val="0"/>
          <w:numId w:val="33"/>
        </w:num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u w:val="single"/>
          <w:lang w:val="en-GB" w:eastAsia="en-GB"/>
        </w:rPr>
        <w:t>Right to rectification</w:t>
      </w:r>
      <w:r w:rsidRPr="00DD66CB">
        <w:rPr>
          <w:rFonts w:asciiTheme="minorHAnsi" w:hAnsiTheme="minorHAnsi" w:cstheme="minorHAnsi"/>
          <w:lang w:val="en-GB" w:eastAsia="en-GB"/>
        </w:rPr>
        <w:t xml:space="preserve"> - </w:t>
      </w:r>
      <w:r w:rsidR="008F49CA" w:rsidRPr="00DD66CB">
        <w:rPr>
          <w:rFonts w:asciiTheme="minorHAnsi" w:hAnsiTheme="minorHAnsi" w:cstheme="minorHAnsi"/>
          <w:lang w:val="en-GB" w:eastAsia="en-GB"/>
        </w:rPr>
        <w:t>The correction of personal data when incorrect, out of date or incomplete</w:t>
      </w:r>
      <w:r w:rsidR="005E256A" w:rsidRPr="00DD66CB">
        <w:rPr>
          <w:rFonts w:asciiTheme="minorHAnsi" w:hAnsiTheme="minorHAnsi" w:cstheme="minorHAnsi"/>
          <w:lang w:val="en-GB" w:eastAsia="en-GB"/>
        </w:rPr>
        <w:t xml:space="preserve"> which must be acted upon within 1 calendar month of receipt of such request</w:t>
      </w:r>
      <w:r w:rsidR="008F49CA" w:rsidRPr="00DD66CB">
        <w:rPr>
          <w:rFonts w:asciiTheme="minorHAnsi" w:hAnsiTheme="minorHAnsi" w:cstheme="minorHAnsi"/>
          <w:lang w:val="en-GB" w:eastAsia="en-GB"/>
        </w:rPr>
        <w:t xml:space="preserve">.  Please ensure the GP practice has the correct </w:t>
      </w:r>
      <w:r w:rsidRPr="00DD66CB">
        <w:rPr>
          <w:rFonts w:asciiTheme="minorHAnsi" w:hAnsiTheme="minorHAnsi" w:cstheme="minorHAnsi"/>
          <w:lang w:val="en-GB" w:eastAsia="en-GB"/>
        </w:rPr>
        <w:t>contact</w:t>
      </w:r>
      <w:r w:rsidR="008F49CA" w:rsidRPr="00DD66CB">
        <w:rPr>
          <w:rFonts w:asciiTheme="minorHAnsi" w:hAnsiTheme="minorHAnsi" w:cstheme="minorHAnsi"/>
          <w:lang w:val="en-GB" w:eastAsia="en-GB"/>
        </w:rPr>
        <w:t xml:space="preserve"> details for you.  </w:t>
      </w:r>
    </w:p>
    <w:p w14:paraId="3BFEC817" w14:textId="77777777" w:rsidR="0015096E" w:rsidRPr="00DD66CB" w:rsidRDefault="00411CA2" w:rsidP="00A765F8">
      <w:pPr>
        <w:pStyle w:val="ListParagraph"/>
        <w:numPr>
          <w:ilvl w:val="0"/>
          <w:numId w:val="33"/>
        </w:num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u w:val="single"/>
          <w:lang w:val="en-GB" w:eastAsia="en-GB"/>
        </w:rPr>
        <w:t>Right to withdraw consent</w:t>
      </w:r>
      <w:r w:rsidRPr="00DD66CB">
        <w:rPr>
          <w:rFonts w:asciiTheme="minorHAnsi" w:hAnsiTheme="minorHAnsi" w:cstheme="minorHAnsi"/>
          <w:lang w:val="en-GB" w:eastAsia="en-GB"/>
        </w:rPr>
        <w:t xml:space="preserve"> - </w:t>
      </w:r>
      <w:r w:rsidR="008F49CA" w:rsidRPr="00DD66CB">
        <w:rPr>
          <w:rFonts w:asciiTheme="minorHAnsi" w:hAnsiTheme="minorHAnsi" w:cstheme="minorHAnsi"/>
          <w:lang w:val="en-GB" w:eastAsia="en-GB"/>
        </w:rPr>
        <w:t xml:space="preserve">If we have </w:t>
      </w:r>
      <w:r w:rsidRPr="00DD66CB">
        <w:rPr>
          <w:rFonts w:asciiTheme="minorHAnsi" w:hAnsiTheme="minorHAnsi" w:cstheme="minorHAnsi"/>
          <w:lang w:val="en-GB" w:eastAsia="en-GB"/>
        </w:rPr>
        <w:t xml:space="preserve">your explicit </w:t>
      </w:r>
      <w:r w:rsidR="008F49CA" w:rsidRPr="00DD66CB">
        <w:rPr>
          <w:rFonts w:asciiTheme="minorHAnsi" w:hAnsiTheme="minorHAnsi" w:cstheme="minorHAnsi"/>
          <w:lang w:val="en-GB" w:eastAsia="en-GB"/>
        </w:rPr>
        <w:t xml:space="preserve">consent for any processing we do, you have the right to withdraw that consent at any time </w:t>
      </w:r>
    </w:p>
    <w:p w14:paraId="384EDE8A" w14:textId="77777777" w:rsidR="0015096E" w:rsidRPr="00DD66CB" w:rsidRDefault="0015096E" w:rsidP="0015096E">
      <w:pPr>
        <w:pStyle w:val="ListParagraph"/>
        <w:numPr>
          <w:ilvl w:val="0"/>
          <w:numId w:val="33"/>
        </w:numPr>
        <w:spacing w:before="100" w:beforeAutospacing="1" w:after="100" w:afterAutospacing="1"/>
        <w:rPr>
          <w:rFonts w:asciiTheme="minorHAnsi" w:hAnsiTheme="minorHAnsi" w:cstheme="minorHAnsi"/>
          <w:lang w:val="en-GB" w:eastAsia="en-GB"/>
        </w:rPr>
      </w:pPr>
      <w:r w:rsidRPr="00DD66CB">
        <w:rPr>
          <w:rFonts w:asciiTheme="minorHAnsi" w:hAnsiTheme="minorHAnsi" w:cstheme="minorHAnsi"/>
          <w:u w:val="single"/>
          <w:lang w:val="en-GB" w:eastAsia="en-GB"/>
        </w:rPr>
        <w:t>Right to Erasure (‘be forgotten’)</w:t>
      </w:r>
      <w:r w:rsidRPr="00DD66CB">
        <w:rPr>
          <w:rFonts w:asciiTheme="minorHAnsi" w:hAnsiTheme="minorHAnsi" w:cstheme="minorHAnsi"/>
          <w:u w:val="single"/>
          <w:lang w:val="en-GB" w:eastAsia="en-GB"/>
        </w:rPr>
        <w:br/>
      </w:r>
      <w:r w:rsidRPr="00DD66CB">
        <w:rPr>
          <w:rFonts w:asciiTheme="minorHAnsi" w:hAnsiTheme="minorHAnsi" w:cstheme="minorHAnsi"/>
          <w:lang w:val="en-GB" w:eastAsia="en-GB"/>
        </w:rPr>
        <w:t>If we obtain consent for any processing we do, you have the right to have that data deleted / erased.  Please note this does not apply to health records.</w:t>
      </w:r>
    </w:p>
    <w:p w14:paraId="44BC3936" w14:textId="77777777" w:rsidR="008F49CA" w:rsidRPr="00DD66CB" w:rsidRDefault="0015096E" w:rsidP="0015096E">
      <w:pPr>
        <w:pStyle w:val="ListParagraph"/>
        <w:numPr>
          <w:ilvl w:val="0"/>
          <w:numId w:val="33"/>
        </w:numPr>
        <w:spacing w:before="100" w:beforeAutospacing="1" w:after="100" w:afterAutospacing="1"/>
        <w:rPr>
          <w:rFonts w:asciiTheme="minorHAnsi" w:hAnsiTheme="minorHAnsi" w:cstheme="minorHAnsi"/>
          <w:lang w:val="en-GB" w:eastAsia="en-GB"/>
        </w:rPr>
      </w:pPr>
      <w:r w:rsidRPr="00DD66CB">
        <w:rPr>
          <w:rFonts w:asciiTheme="minorHAnsi" w:hAnsiTheme="minorHAnsi" w:cstheme="minorHAnsi"/>
          <w:u w:val="single"/>
          <w:lang w:val="en-GB" w:eastAsia="en-GB"/>
        </w:rPr>
        <w:t>Right to Data Portability</w:t>
      </w:r>
      <w:r w:rsidRPr="00DD66CB">
        <w:rPr>
          <w:rFonts w:asciiTheme="minorHAnsi" w:hAnsiTheme="minorHAnsi" w:cstheme="minorHAnsi"/>
          <w:lang w:val="en-GB" w:eastAsia="en-GB"/>
        </w:rPr>
        <w:br/>
        <w:t xml:space="preserve">If we obtain consent for any processing we do, you have the right to have </w:t>
      </w:r>
      <w:r w:rsidR="00BA2A56" w:rsidRPr="00DD66CB">
        <w:rPr>
          <w:rFonts w:asciiTheme="minorHAnsi" w:hAnsiTheme="minorHAnsi" w:cstheme="minorHAnsi"/>
          <w:lang w:val="en-GB" w:eastAsia="en-GB"/>
        </w:rPr>
        <w:t xml:space="preserve">data provided to you in </w:t>
      </w:r>
      <w:r w:rsidR="005E256A" w:rsidRPr="00DD66CB">
        <w:rPr>
          <w:rFonts w:asciiTheme="minorHAnsi" w:hAnsiTheme="minorHAnsi" w:cstheme="minorHAnsi"/>
          <w:lang w:val="en-GB" w:eastAsia="en-GB"/>
        </w:rPr>
        <w:t xml:space="preserve">a commonly used and </w:t>
      </w:r>
      <w:proofErr w:type="gramStart"/>
      <w:r w:rsidR="005E256A" w:rsidRPr="00DD66CB">
        <w:rPr>
          <w:rFonts w:asciiTheme="minorHAnsi" w:hAnsiTheme="minorHAnsi" w:cstheme="minorHAnsi"/>
          <w:lang w:val="en-GB" w:eastAsia="en-GB"/>
        </w:rPr>
        <w:t>machine readable</w:t>
      </w:r>
      <w:proofErr w:type="gramEnd"/>
      <w:r w:rsidR="005E256A" w:rsidRPr="00DD66CB">
        <w:rPr>
          <w:rFonts w:asciiTheme="minorHAnsi" w:hAnsiTheme="minorHAnsi" w:cstheme="minorHAnsi"/>
          <w:lang w:val="en-GB" w:eastAsia="en-GB"/>
        </w:rPr>
        <w:t xml:space="preserve"> format</w:t>
      </w:r>
      <w:r w:rsidRPr="00DD66CB">
        <w:rPr>
          <w:rFonts w:asciiTheme="minorHAnsi" w:hAnsiTheme="minorHAnsi" w:cstheme="minorHAnsi"/>
          <w:lang w:val="en-GB" w:eastAsia="en-GB"/>
        </w:rPr>
        <w:t xml:space="preserve"> such as excel spreadsheet, csv file.</w:t>
      </w:r>
    </w:p>
    <w:p w14:paraId="03EBA7BC" w14:textId="77777777" w:rsidR="0020545E" w:rsidRPr="00DD66CB" w:rsidRDefault="00411CA2" w:rsidP="00A765F8">
      <w:pPr>
        <w:pStyle w:val="ListParagraph"/>
        <w:numPr>
          <w:ilvl w:val="0"/>
          <w:numId w:val="33"/>
        </w:num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u w:val="single"/>
          <w:lang w:val="en-GB" w:eastAsia="en-GB"/>
        </w:rPr>
        <w:t>Right to object to processing</w:t>
      </w:r>
      <w:r w:rsidRPr="00DD66CB">
        <w:rPr>
          <w:rFonts w:asciiTheme="minorHAnsi" w:hAnsiTheme="minorHAnsi" w:cstheme="minorHAnsi"/>
          <w:lang w:val="en-GB" w:eastAsia="en-GB"/>
        </w:rPr>
        <w:t xml:space="preserve"> – you have the right to object to processing however </w:t>
      </w:r>
      <w:r w:rsidR="005E256A" w:rsidRPr="00DD66CB">
        <w:rPr>
          <w:rFonts w:asciiTheme="minorHAnsi" w:hAnsiTheme="minorHAnsi" w:cstheme="minorHAnsi"/>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DD66CB">
        <w:rPr>
          <w:rFonts w:asciiTheme="minorHAnsi" w:hAnsiTheme="minorHAnsi" w:cstheme="minorHAnsi"/>
          <w:lang w:val="en-GB" w:eastAsia="en-GB"/>
        </w:rPr>
        <w:t>.</w:t>
      </w:r>
    </w:p>
    <w:p w14:paraId="028E85FB" w14:textId="77777777" w:rsidR="0015096E" w:rsidRPr="00DD66CB" w:rsidRDefault="0015096E" w:rsidP="0015096E">
      <w:pPr>
        <w:pStyle w:val="ListParagraph"/>
        <w:numPr>
          <w:ilvl w:val="0"/>
          <w:numId w:val="33"/>
        </w:numPr>
        <w:spacing w:before="100" w:beforeAutospacing="1" w:after="100" w:afterAutospacing="1"/>
        <w:rPr>
          <w:rFonts w:asciiTheme="minorHAnsi" w:hAnsiTheme="minorHAnsi" w:cstheme="minorHAnsi"/>
          <w:lang w:val="en-GB" w:eastAsia="en-GB"/>
        </w:rPr>
      </w:pPr>
      <w:r w:rsidRPr="00DD66CB">
        <w:rPr>
          <w:rFonts w:asciiTheme="minorHAnsi" w:hAnsiTheme="minorHAnsi" w:cstheme="minorHAnsi"/>
          <w:u w:val="single"/>
          <w:lang w:val="en-GB" w:eastAsia="en-GB"/>
        </w:rPr>
        <w:t>Right to restriction of processing</w:t>
      </w:r>
      <w:r w:rsidRPr="00DD66CB">
        <w:rPr>
          <w:rFonts w:asciiTheme="minorHAnsi" w:hAnsiTheme="minorHAnsi" w:cstheme="minorHAnsi"/>
          <w:u w:val="single"/>
          <w:lang w:val="en-GB" w:eastAsia="en-GB"/>
        </w:rPr>
        <w:br/>
      </w:r>
      <w:r w:rsidRPr="00DD66CB">
        <w:rPr>
          <w:rFonts w:asciiTheme="minorHAnsi" w:hAnsiTheme="minorHAnsi" w:cstheme="minorHAnsi"/>
          <w:lang w:val="en-GB" w:eastAsia="en-GB"/>
        </w:rPr>
        <w:t>This right enables individuals to suspend the processing of personal information, for example, if you want to establish its accuracy or the reason for processing it.</w:t>
      </w:r>
    </w:p>
    <w:p w14:paraId="30B6A7E1" w14:textId="77777777" w:rsidR="005E256A" w:rsidRPr="00DD66CB" w:rsidRDefault="005E256A" w:rsidP="00A765F8">
      <w:pPr>
        <w:pStyle w:val="NormalWeb"/>
        <w:shd w:val="clear" w:color="auto" w:fill="FFFFFF"/>
        <w:spacing w:before="100" w:beforeAutospacing="1" w:after="100" w:afterAutospacing="1"/>
        <w:jc w:val="both"/>
        <w:rPr>
          <w:rFonts w:asciiTheme="minorHAnsi" w:hAnsiTheme="minorHAnsi" w:cstheme="minorHAnsi"/>
          <w:lang w:val="en-US"/>
        </w:rPr>
      </w:pPr>
      <w:r w:rsidRPr="00DD66CB">
        <w:rPr>
          <w:rFonts w:asciiTheme="minorHAnsi" w:hAnsiTheme="minorHAnsi" w:cstheme="minorHAnsi"/>
          <w:b/>
          <w:sz w:val="28"/>
          <w:szCs w:val="28"/>
          <w:u w:val="single"/>
        </w:rPr>
        <w:t>Objections to processing for secondary purposes</w:t>
      </w:r>
      <w:r w:rsidR="0020545E" w:rsidRPr="00DD66CB">
        <w:rPr>
          <w:rFonts w:asciiTheme="minorHAnsi" w:hAnsiTheme="minorHAnsi" w:cstheme="minorHAnsi"/>
          <w:b/>
          <w:sz w:val="28"/>
          <w:szCs w:val="28"/>
          <w:u w:val="single"/>
        </w:rPr>
        <w:t xml:space="preserve"> (other than direct care)</w:t>
      </w:r>
      <w:r w:rsidR="007413BD" w:rsidRPr="00DD66CB">
        <w:rPr>
          <w:rFonts w:asciiTheme="minorHAnsi" w:hAnsiTheme="minorHAnsi" w:cstheme="minorHAnsi"/>
          <w:b/>
          <w:color w:val="0070C0"/>
          <w:u w:val="single"/>
        </w:rPr>
        <w:br/>
      </w:r>
      <w:r w:rsidR="001C3CBC" w:rsidRPr="00DD66CB">
        <w:rPr>
          <w:rFonts w:asciiTheme="minorHAnsi" w:hAnsiTheme="minorHAnsi" w:cstheme="minorHAnsi"/>
          <w:lang w:val="en-US"/>
        </w:rPr>
        <w:br/>
      </w:r>
      <w:r w:rsidRPr="00DD66CB">
        <w:rPr>
          <w:rFonts w:asciiTheme="minorHAnsi" w:hAnsiTheme="minorHAnsi" w:cstheme="minorHAnsi"/>
          <w:lang w:val="en-US"/>
        </w:rPr>
        <w:t xml:space="preserve">The NHS Constitution </w:t>
      </w:r>
      <w:proofErr w:type="gramStart"/>
      <w:r w:rsidRPr="00DD66CB">
        <w:rPr>
          <w:rFonts w:asciiTheme="minorHAnsi" w:hAnsiTheme="minorHAnsi" w:cstheme="minorHAnsi"/>
          <w:lang w:val="en-US"/>
        </w:rPr>
        <w:t>states</w:t>
      </w:r>
      <w:proofErr w:type="gramEnd"/>
      <w:r w:rsidRPr="00DD66CB">
        <w:rPr>
          <w:rFonts w:asciiTheme="minorHAnsi" w:hAnsiTheme="minorHAnsi" w:cstheme="minorHAnsi"/>
          <w:lang w:val="en-US"/>
        </w:rPr>
        <w:t xml:space="preserve"> "You have the right to request that your confidential information is not used beyond your own care and treatment and to have your objections considered".</w:t>
      </w:r>
      <w:r w:rsidR="005B54E6" w:rsidRPr="00DD66CB">
        <w:rPr>
          <w:rFonts w:asciiTheme="minorHAnsi" w:hAnsiTheme="minorHAnsi" w:cstheme="minorHAnsi"/>
        </w:rPr>
        <w:t xml:space="preserve">    </w:t>
      </w:r>
      <w:r w:rsidR="005B54E6" w:rsidRPr="00DD66CB">
        <w:rPr>
          <w:rFonts w:asciiTheme="minorHAnsi" w:hAnsiTheme="minorHAnsi" w:cstheme="minorHAnsi"/>
          <w:lang w:val="en-US"/>
        </w:rPr>
        <w:t>The possible consequences (i.e. lack of joined up care, delay in treatment if information has to be sourced from elsewhere, medication complications which all lead to the possibility of difficulties in providing the best level of care and treatment) will be fully explained to you to allow you to make an informed decision.</w:t>
      </w:r>
    </w:p>
    <w:p w14:paraId="6A533755" w14:textId="77777777" w:rsidR="008A33EE" w:rsidRPr="00DD66CB" w:rsidRDefault="005E256A" w:rsidP="00A765F8">
      <w:pPr>
        <w:pStyle w:val="NormalWeb"/>
        <w:shd w:val="clear" w:color="auto" w:fill="FFFFFF"/>
        <w:spacing w:before="100" w:beforeAutospacing="1" w:after="100" w:afterAutospacing="1"/>
        <w:jc w:val="both"/>
        <w:rPr>
          <w:rFonts w:asciiTheme="minorHAnsi" w:hAnsiTheme="minorHAnsi" w:cstheme="minorHAnsi"/>
          <w:lang w:val="en-US"/>
        </w:rPr>
      </w:pPr>
      <w:r w:rsidRPr="00DD66CB">
        <w:rPr>
          <w:rFonts w:asciiTheme="minorHAnsi" w:hAnsiTheme="minorHAnsi" w:cstheme="minorHAnsi"/>
          <w:lang w:val="en-US"/>
        </w:rPr>
        <w:t xml:space="preserve">If you wish to opt out of your data being processed and / or shared onwards with other </w:t>
      </w:r>
      <w:proofErr w:type="spellStart"/>
      <w:r w:rsidRPr="00DD66CB">
        <w:rPr>
          <w:rFonts w:asciiTheme="minorHAnsi" w:hAnsiTheme="minorHAnsi" w:cstheme="minorHAnsi"/>
          <w:lang w:val="en-US"/>
        </w:rPr>
        <w:t>organisations</w:t>
      </w:r>
      <w:proofErr w:type="spellEnd"/>
      <w:r w:rsidR="0020545E" w:rsidRPr="00DD66CB">
        <w:rPr>
          <w:rFonts w:asciiTheme="minorHAnsi" w:hAnsiTheme="minorHAnsi" w:cstheme="minorHAnsi"/>
          <w:lang w:val="en-US"/>
        </w:rPr>
        <w:t xml:space="preserve"> for purposes not related to your direct care</w:t>
      </w:r>
      <w:r w:rsidRPr="00DD66CB">
        <w:rPr>
          <w:rFonts w:asciiTheme="minorHAnsi" w:hAnsiTheme="minorHAnsi" w:cstheme="minorHAnsi"/>
          <w:lang w:val="en-US"/>
        </w:rPr>
        <w:t xml:space="preserve">, please contact the surgery at: </w:t>
      </w:r>
    </w:p>
    <w:p w14:paraId="157EAB7F" w14:textId="77777777" w:rsidR="008A33EE" w:rsidRPr="00DD66CB" w:rsidRDefault="00DD66CB" w:rsidP="00A765F8">
      <w:pPr>
        <w:pStyle w:val="NormalWeb"/>
        <w:shd w:val="clear" w:color="auto" w:fill="FFFFFF"/>
        <w:spacing w:before="100" w:beforeAutospacing="1" w:after="100" w:afterAutospacing="1"/>
        <w:jc w:val="both"/>
        <w:rPr>
          <w:rFonts w:asciiTheme="minorHAnsi" w:hAnsiTheme="minorHAnsi" w:cstheme="minorHAnsi"/>
          <w:lang w:val="en-US"/>
        </w:rPr>
      </w:pPr>
      <w:hyperlink r:id="rId18" w:history="1">
        <w:r w:rsidR="008A33EE" w:rsidRPr="00DD66CB">
          <w:rPr>
            <w:rStyle w:val="Hyperlink"/>
            <w:rFonts w:asciiTheme="minorHAnsi" w:hAnsiTheme="minorHAnsi" w:cstheme="minorHAnsi"/>
            <w:lang w:val="en-US"/>
          </w:rPr>
          <w:t>TGCCG.grosvenormedicalcentre@nhs.net</w:t>
        </w:r>
      </w:hyperlink>
    </w:p>
    <w:p w14:paraId="3785E507" w14:textId="77777777" w:rsidR="008A33EE" w:rsidRPr="00DD66CB" w:rsidRDefault="008A33EE" w:rsidP="00A765F8">
      <w:pPr>
        <w:pStyle w:val="NormalWeb"/>
        <w:shd w:val="clear" w:color="auto" w:fill="FFFFFF"/>
        <w:spacing w:before="100" w:beforeAutospacing="1" w:after="100" w:afterAutospacing="1"/>
        <w:jc w:val="both"/>
        <w:rPr>
          <w:rFonts w:asciiTheme="minorHAnsi" w:hAnsiTheme="minorHAnsi" w:cstheme="minorHAnsi"/>
          <w:lang w:val="en-US"/>
        </w:rPr>
      </w:pPr>
    </w:p>
    <w:p w14:paraId="26B018BC" w14:textId="77777777" w:rsidR="005E256A" w:rsidRPr="00DD66CB" w:rsidRDefault="00F12735" w:rsidP="00A765F8">
      <w:pPr>
        <w:pStyle w:val="NormalWeb"/>
        <w:shd w:val="clear" w:color="auto" w:fill="FFFFFF"/>
        <w:spacing w:before="100" w:beforeAutospacing="1" w:after="100" w:afterAutospacing="1"/>
        <w:jc w:val="both"/>
        <w:rPr>
          <w:rFonts w:asciiTheme="minorHAnsi" w:hAnsiTheme="minorHAnsi" w:cstheme="minorHAnsi"/>
          <w:lang w:val="en-US"/>
        </w:rPr>
      </w:pPr>
      <w:r w:rsidRPr="00DD66CB">
        <w:rPr>
          <w:rFonts w:asciiTheme="minorHAnsi" w:hAnsiTheme="minorHAnsi" w:cstheme="minorHAnsi"/>
          <w:lang w:val="en-US"/>
        </w:rPr>
        <w:t xml:space="preserve"> </w:t>
      </w:r>
    </w:p>
    <w:p w14:paraId="4CB199F2" w14:textId="77777777" w:rsidR="00C7278E" w:rsidRPr="00DD66CB" w:rsidRDefault="00C7278E" w:rsidP="00814FB4">
      <w:pPr>
        <w:spacing w:before="100" w:beforeAutospacing="1" w:after="100" w:afterAutospacing="1"/>
        <w:rPr>
          <w:rFonts w:asciiTheme="minorHAnsi" w:hAnsiTheme="minorHAnsi" w:cstheme="minorHAnsi"/>
          <w:sz w:val="28"/>
          <w:szCs w:val="28"/>
          <w:lang w:val="en-GB" w:eastAsia="en-GB"/>
        </w:rPr>
      </w:pPr>
      <w:r w:rsidRPr="00DD66CB">
        <w:rPr>
          <w:rFonts w:asciiTheme="minorHAnsi" w:hAnsiTheme="minorHAnsi" w:cstheme="minorHAnsi"/>
          <w:b/>
          <w:sz w:val="32"/>
          <w:szCs w:val="32"/>
          <w:lang w:val="en-GB" w:eastAsia="en-GB"/>
        </w:rPr>
        <w:t>Complaints</w:t>
      </w:r>
      <w:r w:rsidR="0020545E" w:rsidRPr="00DD66CB">
        <w:rPr>
          <w:rFonts w:asciiTheme="minorHAnsi" w:hAnsiTheme="minorHAnsi" w:cstheme="minorHAnsi"/>
          <w:b/>
          <w:sz w:val="32"/>
          <w:szCs w:val="32"/>
          <w:lang w:val="en-GB" w:eastAsia="en-GB"/>
        </w:rPr>
        <w:t xml:space="preserve"> / Contacting the Regulator</w:t>
      </w:r>
    </w:p>
    <w:p w14:paraId="546BB4DA" w14:textId="77777777" w:rsidR="00210814" w:rsidRPr="00DD66CB" w:rsidRDefault="0020545E"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color w:val="000000"/>
          <w:lang w:val="en-GB" w:eastAsia="en-GB"/>
        </w:rPr>
        <w:t xml:space="preserve">If you feel that your data has not been handled correctly or you are unhappy with our response to any requests you have made to us regarding the use of your personal data, </w:t>
      </w:r>
      <w:r w:rsidR="00210814" w:rsidRPr="00DD66CB">
        <w:rPr>
          <w:rFonts w:asciiTheme="minorHAnsi" w:hAnsiTheme="minorHAnsi" w:cstheme="minorHAnsi"/>
          <w:lang w:val="en-GB" w:eastAsia="en-GB"/>
        </w:rPr>
        <w:t>please contact our Data Protection Officer / Practice Manager at the following contact details:</w:t>
      </w:r>
    </w:p>
    <w:p w14:paraId="4305E42A" w14:textId="02E4E0A8" w:rsidR="00F12735" w:rsidRPr="00DD66CB" w:rsidRDefault="00DD66CB" w:rsidP="00F12735">
      <w:pPr>
        <w:jc w:val="both"/>
        <w:rPr>
          <w:rFonts w:asciiTheme="minorHAnsi" w:hAnsiTheme="minorHAnsi" w:cstheme="minorHAnsi"/>
          <w:lang w:val="en-GB" w:eastAsia="en-GB"/>
        </w:rPr>
      </w:pPr>
      <w:r w:rsidRPr="00DD66CB">
        <w:rPr>
          <w:rFonts w:asciiTheme="minorHAnsi" w:hAnsiTheme="minorHAnsi" w:cstheme="minorHAnsi"/>
          <w:lang w:val="en-GB" w:eastAsia="en-GB"/>
        </w:rPr>
        <w:t>Victoria Teasdale</w:t>
      </w:r>
      <w:r w:rsidR="0052226B" w:rsidRPr="00DD66CB">
        <w:rPr>
          <w:rFonts w:asciiTheme="minorHAnsi" w:hAnsiTheme="minorHAnsi" w:cstheme="minorHAnsi"/>
          <w:lang w:val="en-GB" w:eastAsia="en-GB"/>
        </w:rPr>
        <w:tab/>
      </w:r>
      <w:r w:rsidR="0052226B" w:rsidRPr="00DD66CB">
        <w:rPr>
          <w:rFonts w:asciiTheme="minorHAnsi" w:hAnsiTheme="minorHAnsi" w:cstheme="minorHAnsi"/>
          <w:lang w:val="en-GB" w:eastAsia="en-GB"/>
        </w:rPr>
        <w:tab/>
      </w:r>
      <w:r w:rsidR="0052226B" w:rsidRPr="00DD66CB">
        <w:rPr>
          <w:rFonts w:asciiTheme="minorHAnsi" w:hAnsiTheme="minorHAnsi" w:cstheme="minorHAnsi"/>
          <w:lang w:val="en-GB" w:eastAsia="en-GB"/>
        </w:rPr>
        <w:tab/>
      </w:r>
      <w:r w:rsidR="0052226B" w:rsidRPr="00DD66CB">
        <w:rPr>
          <w:rFonts w:asciiTheme="minorHAnsi" w:hAnsiTheme="minorHAnsi" w:cstheme="minorHAnsi"/>
          <w:lang w:val="en-GB" w:eastAsia="en-GB"/>
        </w:rPr>
        <w:tab/>
      </w:r>
      <w:r w:rsidR="0052226B" w:rsidRPr="00DD66CB">
        <w:rPr>
          <w:rFonts w:asciiTheme="minorHAnsi" w:hAnsiTheme="minorHAnsi" w:cstheme="minorHAnsi"/>
          <w:lang w:val="en-GB" w:eastAsia="en-GB"/>
        </w:rPr>
        <w:tab/>
        <w:t>Jane Hill</w:t>
      </w:r>
    </w:p>
    <w:p w14:paraId="540EF859" w14:textId="77777777" w:rsidR="008A33EE" w:rsidRPr="00DD66CB" w:rsidRDefault="0052226B" w:rsidP="00F12735">
      <w:pPr>
        <w:jc w:val="both"/>
        <w:rPr>
          <w:rFonts w:asciiTheme="minorHAnsi" w:hAnsiTheme="minorHAnsi" w:cstheme="minorHAnsi"/>
          <w:lang w:val="en-GB" w:eastAsia="en-GB"/>
        </w:rPr>
      </w:pPr>
      <w:r w:rsidRPr="00DD66CB">
        <w:rPr>
          <w:rFonts w:asciiTheme="minorHAnsi" w:hAnsiTheme="minorHAnsi" w:cstheme="minorHAnsi"/>
          <w:lang w:val="en-GB" w:eastAsia="en-GB"/>
        </w:rPr>
        <w:t>Practice Manager</w:t>
      </w:r>
      <w:r w:rsidR="008A33EE" w:rsidRPr="00DD66CB">
        <w:rPr>
          <w:rFonts w:asciiTheme="minorHAnsi" w:hAnsiTheme="minorHAnsi" w:cstheme="minorHAnsi"/>
          <w:lang w:val="en-GB" w:eastAsia="en-GB"/>
        </w:rPr>
        <w:t xml:space="preserve">                                    Data Protection Officer</w:t>
      </w:r>
    </w:p>
    <w:p w14:paraId="5D5A470C" w14:textId="77777777" w:rsidR="008A33EE" w:rsidRPr="00DD66CB" w:rsidRDefault="008A33EE" w:rsidP="00F12735">
      <w:pPr>
        <w:jc w:val="both"/>
        <w:rPr>
          <w:rFonts w:asciiTheme="minorHAnsi" w:hAnsiTheme="minorHAnsi" w:cstheme="minorHAnsi"/>
          <w:lang w:val="en-GB" w:eastAsia="en-GB"/>
        </w:rPr>
      </w:pPr>
      <w:r w:rsidRPr="00DD66CB">
        <w:rPr>
          <w:rFonts w:asciiTheme="minorHAnsi" w:hAnsiTheme="minorHAnsi" w:cstheme="minorHAnsi"/>
          <w:lang w:val="en-GB" w:eastAsia="en-GB"/>
        </w:rPr>
        <w:t>Grosvenor Medical Centre</w:t>
      </w:r>
    </w:p>
    <w:p w14:paraId="6B647398" w14:textId="77777777" w:rsidR="008A33EE" w:rsidRPr="00DD66CB" w:rsidRDefault="008A33EE" w:rsidP="00F12735">
      <w:pPr>
        <w:jc w:val="both"/>
        <w:rPr>
          <w:rFonts w:asciiTheme="minorHAnsi" w:hAnsiTheme="minorHAnsi" w:cstheme="minorHAnsi"/>
          <w:lang w:val="en-GB" w:eastAsia="en-GB"/>
        </w:rPr>
      </w:pPr>
      <w:r w:rsidRPr="00DD66CB">
        <w:rPr>
          <w:rFonts w:asciiTheme="minorHAnsi" w:hAnsiTheme="minorHAnsi" w:cstheme="minorHAnsi"/>
          <w:lang w:val="en-GB" w:eastAsia="en-GB"/>
        </w:rPr>
        <w:t>62 Grosvenor Street</w:t>
      </w:r>
    </w:p>
    <w:p w14:paraId="07B37F11" w14:textId="77777777" w:rsidR="008A33EE" w:rsidRPr="00DD66CB" w:rsidRDefault="008A33EE" w:rsidP="00F12735">
      <w:pPr>
        <w:jc w:val="both"/>
        <w:rPr>
          <w:rFonts w:asciiTheme="minorHAnsi" w:hAnsiTheme="minorHAnsi" w:cstheme="minorHAnsi"/>
          <w:lang w:val="en-GB" w:eastAsia="en-GB"/>
        </w:rPr>
      </w:pPr>
      <w:r w:rsidRPr="00DD66CB">
        <w:rPr>
          <w:rFonts w:asciiTheme="minorHAnsi" w:hAnsiTheme="minorHAnsi" w:cstheme="minorHAnsi"/>
          <w:lang w:val="en-GB" w:eastAsia="en-GB"/>
        </w:rPr>
        <w:t>Stalybridge</w:t>
      </w:r>
    </w:p>
    <w:p w14:paraId="0C1E5192" w14:textId="77777777" w:rsidR="008A33EE" w:rsidRPr="00DD66CB" w:rsidRDefault="008A33EE" w:rsidP="00F12735">
      <w:pPr>
        <w:jc w:val="both"/>
        <w:rPr>
          <w:rFonts w:asciiTheme="minorHAnsi" w:hAnsiTheme="minorHAnsi" w:cstheme="minorHAnsi"/>
          <w:lang w:val="en-GB" w:eastAsia="en-GB"/>
        </w:rPr>
      </w:pPr>
      <w:r w:rsidRPr="00DD66CB">
        <w:rPr>
          <w:rFonts w:asciiTheme="minorHAnsi" w:hAnsiTheme="minorHAnsi" w:cstheme="minorHAnsi"/>
          <w:lang w:val="en-GB" w:eastAsia="en-GB"/>
        </w:rPr>
        <w:t>Cheshire</w:t>
      </w:r>
    </w:p>
    <w:p w14:paraId="022C0FD5" w14:textId="77777777" w:rsidR="008A33EE" w:rsidRPr="00DD66CB" w:rsidRDefault="008A33EE" w:rsidP="00F12735">
      <w:pPr>
        <w:jc w:val="both"/>
        <w:rPr>
          <w:rFonts w:asciiTheme="minorHAnsi" w:hAnsiTheme="minorHAnsi" w:cstheme="minorHAnsi"/>
          <w:lang w:val="en-GB" w:eastAsia="en-GB"/>
        </w:rPr>
      </w:pPr>
      <w:r w:rsidRPr="00DD66CB">
        <w:rPr>
          <w:rFonts w:asciiTheme="minorHAnsi" w:hAnsiTheme="minorHAnsi" w:cstheme="minorHAnsi"/>
          <w:lang w:val="en-GB" w:eastAsia="en-GB"/>
        </w:rPr>
        <w:t>SK15 1RZ</w:t>
      </w:r>
    </w:p>
    <w:p w14:paraId="6F67FDEC" w14:textId="77777777" w:rsidR="00F12735" w:rsidRPr="00DD66CB" w:rsidRDefault="0052226B" w:rsidP="00F12735">
      <w:pPr>
        <w:jc w:val="both"/>
        <w:rPr>
          <w:rFonts w:asciiTheme="minorHAnsi" w:hAnsiTheme="minorHAnsi" w:cstheme="minorHAnsi"/>
          <w:lang w:val="en-GB" w:eastAsia="en-GB"/>
        </w:rPr>
      </w:pPr>
      <w:r w:rsidRPr="00DD66CB">
        <w:rPr>
          <w:rFonts w:asciiTheme="minorHAnsi" w:hAnsiTheme="minorHAnsi" w:cstheme="minorHAnsi"/>
          <w:lang w:val="en-GB" w:eastAsia="en-GB"/>
        </w:rPr>
        <w:tab/>
      </w:r>
      <w:r w:rsidRPr="00DD66CB">
        <w:rPr>
          <w:rFonts w:asciiTheme="minorHAnsi" w:hAnsiTheme="minorHAnsi" w:cstheme="minorHAnsi"/>
          <w:lang w:val="en-GB" w:eastAsia="en-GB"/>
        </w:rPr>
        <w:tab/>
      </w:r>
      <w:r w:rsidRPr="00DD66CB">
        <w:rPr>
          <w:rFonts w:asciiTheme="minorHAnsi" w:hAnsiTheme="minorHAnsi" w:cstheme="minorHAnsi"/>
          <w:lang w:val="en-GB" w:eastAsia="en-GB"/>
        </w:rPr>
        <w:tab/>
      </w:r>
      <w:r w:rsidRPr="00DD66CB">
        <w:rPr>
          <w:rFonts w:asciiTheme="minorHAnsi" w:hAnsiTheme="minorHAnsi" w:cstheme="minorHAnsi"/>
          <w:lang w:val="en-GB" w:eastAsia="en-GB"/>
        </w:rPr>
        <w:tab/>
      </w:r>
      <w:r w:rsidRPr="00DD66CB">
        <w:rPr>
          <w:rFonts w:asciiTheme="minorHAnsi" w:hAnsiTheme="minorHAnsi" w:cstheme="minorHAnsi"/>
          <w:lang w:val="en-GB" w:eastAsia="en-GB"/>
        </w:rPr>
        <w:tab/>
      </w:r>
    </w:p>
    <w:p w14:paraId="038532A3" w14:textId="77777777" w:rsidR="0052226B" w:rsidRPr="00DD66CB" w:rsidRDefault="00F12735"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 xml:space="preserve"> </w:t>
      </w:r>
    </w:p>
    <w:p w14:paraId="27F450FD" w14:textId="77777777" w:rsidR="0020545E" w:rsidRPr="00DD66CB" w:rsidRDefault="00210814" w:rsidP="00A765F8">
      <w:pPr>
        <w:spacing w:before="100" w:beforeAutospacing="1" w:after="100" w:afterAutospacing="1"/>
        <w:jc w:val="both"/>
        <w:rPr>
          <w:rFonts w:asciiTheme="minorHAnsi" w:hAnsiTheme="minorHAnsi" w:cstheme="minorHAnsi"/>
          <w:color w:val="000000"/>
          <w:lang w:val="en-GB" w:eastAsia="en-GB"/>
        </w:rPr>
      </w:pPr>
      <w:r w:rsidRPr="00DD66CB">
        <w:rPr>
          <w:rFonts w:asciiTheme="minorHAnsi" w:hAnsiTheme="minorHAnsi" w:cstheme="minorHAnsi"/>
          <w:lang w:val="en-GB" w:eastAsia="en-GB"/>
        </w:rPr>
        <w:t>If you are not happy with our responses and wish to take your complaint to an independent body, y</w:t>
      </w:r>
      <w:r w:rsidR="0020545E" w:rsidRPr="00DD66CB">
        <w:rPr>
          <w:rFonts w:asciiTheme="minorHAnsi" w:hAnsiTheme="minorHAnsi" w:cstheme="minorHAnsi"/>
          <w:color w:val="000000"/>
          <w:lang w:val="en-GB" w:eastAsia="en-GB"/>
        </w:rPr>
        <w:t>ou have the right to lodge a complaint with the Information Commissioner’s Office.</w:t>
      </w:r>
    </w:p>
    <w:p w14:paraId="62D3AF1C" w14:textId="77777777" w:rsidR="0020545E" w:rsidRPr="00DD66CB" w:rsidRDefault="0020545E" w:rsidP="00BB73FA">
      <w:pPr>
        <w:spacing w:before="100" w:beforeAutospacing="1" w:after="100" w:afterAutospacing="1"/>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You can contact them by calling 0303 123 1133</w:t>
      </w:r>
      <w:r w:rsidRPr="00DD66CB">
        <w:rPr>
          <w:rFonts w:asciiTheme="minorHAnsi" w:hAnsiTheme="minorHAnsi" w:cstheme="minorHAnsi"/>
          <w:color w:val="000000"/>
          <w:lang w:val="en-GB" w:eastAsia="en-GB"/>
        </w:rPr>
        <w:br/>
        <w:t xml:space="preserve">Or go online to </w:t>
      </w:r>
      <w:hyperlink r:id="rId19" w:history="1">
        <w:r w:rsidRPr="00DD66CB">
          <w:rPr>
            <w:rStyle w:val="Hyperlink"/>
            <w:rFonts w:asciiTheme="minorHAnsi" w:hAnsiTheme="minorHAnsi" w:cstheme="minorHAnsi"/>
            <w:lang w:val="en-GB" w:eastAsia="en-GB"/>
          </w:rPr>
          <w:t>www.ico.org.uk/concerns</w:t>
        </w:r>
      </w:hyperlink>
      <w:r w:rsidRPr="00DD66CB">
        <w:rPr>
          <w:rFonts w:asciiTheme="minorHAnsi" w:hAnsiTheme="minorHAnsi" w:cstheme="minorHAnsi"/>
          <w:color w:val="000000"/>
          <w:lang w:val="en-GB" w:eastAsia="en-GB"/>
        </w:rPr>
        <w:t xml:space="preserve"> (opens in a new window, please note we can’t be responsible for the content of external websites)</w:t>
      </w:r>
    </w:p>
    <w:p w14:paraId="6DF19DA9" w14:textId="77777777" w:rsidR="00C7278E" w:rsidRPr="00DD66CB" w:rsidRDefault="00210814" w:rsidP="00A765F8">
      <w:pPr>
        <w:spacing w:before="100" w:beforeAutospacing="1" w:after="100" w:afterAutospacing="1"/>
        <w:jc w:val="both"/>
        <w:rPr>
          <w:rFonts w:asciiTheme="minorHAnsi" w:hAnsiTheme="minorHAnsi" w:cstheme="minorHAnsi"/>
          <w:b/>
          <w:sz w:val="32"/>
          <w:szCs w:val="32"/>
          <w:lang w:val="en-GB" w:eastAsia="en-GB"/>
        </w:rPr>
      </w:pPr>
      <w:r w:rsidRPr="00DD66CB">
        <w:rPr>
          <w:rFonts w:asciiTheme="minorHAnsi" w:hAnsiTheme="minorHAnsi" w:cstheme="minorHAnsi"/>
          <w:b/>
          <w:sz w:val="32"/>
          <w:szCs w:val="32"/>
          <w:lang w:val="en-GB" w:eastAsia="en-GB"/>
        </w:rPr>
        <w:t xml:space="preserve">Further Information / </w:t>
      </w:r>
      <w:r w:rsidR="001C3CBC" w:rsidRPr="00DD66CB">
        <w:rPr>
          <w:rFonts w:asciiTheme="minorHAnsi" w:hAnsiTheme="minorHAnsi" w:cstheme="minorHAnsi"/>
          <w:b/>
          <w:sz w:val="32"/>
          <w:szCs w:val="32"/>
          <w:lang w:val="en-GB" w:eastAsia="en-GB"/>
        </w:rPr>
        <w:t>Contact Us</w:t>
      </w:r>
    </w:p>
    <w:p w14:paraId="693A4A16" w14:textId="77777777" w:rsidR="00210814" w:rsidRPr="00DD66CB" w:rsidRDefault="0020545E" w:rsidP="00A765F8">
      <w:pPr>
        <w:spacing w:before="100" w:beforeAutospacing="1" w:after="100" w:afterAutospacing="1"/>
        <w:jc w:val="both"/>
        <w:rPr>
          <w:rFonts w:asciiTheme="minorHAnsi" w:hAnsiTheme="minorHAnsi" w:cstheme="minorHAnsi"/>
          <w:lang w:val="en-GB" w:eastAsia="en-GB"/>
        </w:rPr>
      </w:pPr>
      <w:r w:rsidRPr="00DD66CB">
        <w:rPr>
          <w:rFonts w:asciiTheme="minorHAnsi" w:hAnsiTheme="minorHAnsi" w:cstheme="minorHAnsi"/>
          <w:lang w:val="en-GB" w:eastAsia="en-GB"/>
        </w:rPr>
        <w:t>We hope that the Privacy Notice has been helpful in setting out</w:t>
      </w:r>
      <w:r w:rsidR="00895AFF" w:rsidRPr="00DD66CB">
        <w:rPr>
          <w:rFonts w:asciiTheme="minorHAnsi" w:hAnsiTheme="minorHAnsi" w:cstheme="minorHAnsi"/>
          <w:lang w:val="en-GB" w:eastAsia="en-GB"/>
        </w:rPr>
        <w:t xml:space="preserve"> the way we handle your personal data and your rights to control it.</w:t>
      </w:r>
      <w:r w:rsidR="00F12735" w:rsidRPr="00DD66CB">
        <w:rPr>
          <w:rFonts w:asciiTheme="minorHAnsi" w:hAnsiTheme="minorHAnsi" w:cstheme="minorHAnsi"/>
          <w:lang w:val="en-GB" w:eastAsia="en-GB"/>
        </w:rPr>
        <w:t xml:space="preserve"> </w:t>
      </w:r>
      <w:r w:rsidR="00210814" w:rsidRPr="00DD66CB">
        <w:rPr>
          <w:rFonts w:asciiTheme="minorHAnsi" w:hAnsiTheme="minorHAnsi" w:cstheme="minorHAnsi"/>
          <w:lang w:val="en-GB" w:eastAsia="en-GB"/>
        </w:rPr>
        <w:t xml:space="preserve">Should you have any questions / or would like further information, please </w:t>
      </w:r>
      <w:r w:rsidR="00C54FF7" w:rsidRPr="00DD66CB">
        <w:rPr>
          <w:rFonts w:asciiTheme="minorHAnsi" w:hAnsiTheme="minorHAnsi" w:cstheme="minorHAnsi"/>
          <w:lang w:val="en-GB" w:eastAsia="en-GB"/>
        </w:rPr>
        <w:t xml:space="preserve">visit the websites below and / or </w:t>
      </w:r>
      <w:r w:rsidR="00210814" w:rsidRPr="00DD66CB">
        <w:rPr>
          <w:rFonts w:asciiTheme="minorHAnsi" w:hAnsiTheme="minorHAnsi" w:cstheme="minorHAnsi"/>
          <w:lang w:val="en-GB" w:eastAsia="en-GB"/>
        </w:rPr>
        <w:t xml:space="preserve">contact </w:t>
      </w:r>
      <w:r w:rsidR="00C26262" w:rsidRPr="00DD66CB">
        <w:rPr>
          <w:rFonts w:asciiTheme="minorHAnsi" w:hAnsiTheme="minorHAnsi" w:cstheme="minorHAnsi"/>
          <w:lang w:val="en-GB" w:eastAsia="en-GB"/>
        </w:rPr>
        <w:t xml:space="preserve">either our Caldicott Guardian / </w:t>
      </w:r>
      <w:r w:rsidR="00210814" w:rsidRPr="00DD66CB">
        <w:rPr>
          <w:rFonts w:asciiTheme="minorHAnsi" w:hAnsiTheme="minorHAnsi" w:cstheme="minorHAnsi"/>
          <w:lang w:val="en-GB" w:eastAsia="en-GB"/>
        </w:rPr>
        <w:t>Data Protection Officer / Practice Manager at the following contact details:</w:t>
      </w:r>
    </w:p>
    <w:p w14:paraId="7C392B32" w14:textId="77777777" w:rsidR="008A33EE" w:rsidRPr="00DD66CB" w:rsidRDefault="00BB0B54" w:rsidP="00444F1A">
      <w:pPr>
        <w:spacing w:before="100" w:beforeAutospacing="1" w:after="100" w:afterAutospacing="1"/>
        <w:rPr>
          <w:rFonts w:asciiTheme="minorHAnsi" w:hAnsiTheme="minorHAnsi" w:cstheme="minorHAnsi"/>
          <w:lang w:val="en-GB" w:eastAsia="en-GB"/>
        </w:rPr>
      </w:pPr>
      <w:r w:rsidRPr="00DD66CB">
        <w:rPr>
          <w:rFonts w:asciiTheme="minorHAnsi" w:hAnsiTheme="minorHAnsi" w:cstheme="minorHAnsi"/>
          <w:lang w:val="en-GB" w:eastAsia="en-GB"/>
        </w:rPr>
        <w:t xml:space="preserve">Email </w:t>
      </w:r>
      <w:r w:rsidR="00F12735" w:rsidRPr="00DD66CB">
        <w:rPr>
          <w:rFonts w:asciiTheme="minorHAnsi" w:hAnsiTheme="minorHAnsi" w:cstheme="minorHAnsi"/>
          <w:lang w:val="en-GB" w:eastAsia="en-GB"/>
        </w:rPr>
        <w:t xml:space="preserve">us at: </w:t>
      </w:r>
      <w:hyperlink r:id="rId20" w:history="1">
        <w:r w:rsidR="008A33EE" w:rsidRPr="00DD66CB">
          <w:rPr>
            <w:rStyle w:val="Hyperlink"/>
            <w:rFonts w:asciiTheme="minorHAnsi" w:hAnsiTheme="minorHAnsi" w:cstheme="minorHAnsi"/>
            <w:lang w:val="en-GB" w:eastAsia="en-GB"/>
          </w:rPr>
          <w:t>TGCCG.grosvenormedicalcentre@nhs.net</w:t>
        </w:r>
      </w:hyperlink>
    </w:p>
    <w:p w14:paraId="383B0B02" w14:textId="77777777" w:rsidR="008A33EE" w:rsidRPr="00DD66CB" w:rsidRDefault="008A33EE" w:rsidP="00444F1A">
      <w:pPr>
        <w:spacing w:before="100" w:beforeAutospacing="1" w:after="100" w:afterAutospacing="1"/>
        <w:rPr>
          <w:rFonts w:asciiTheme="minorHAnsi" w:hAnsiTheme="minorHAnsi" w:cstheme="minorHAnsi"/>
          <w:lang w:val="en-GB" w:eastAsia="en-GB"/>
        </w:rPr>
      </w:pPr>
      <w:r w:rsidRPr="00DD66CB">
        <w:rPr>
          <w:rFonts w:asciiTheme="minorHAnsi" w:hAnsiTheme="minorHAnsi" w:cstheme="minorHAnsi"/>
          <w:lang w:val="en-GB" w:eastAsia="en-GB"/>
        </w:rPr>
        <w:t>Or write to us at:</w:t>
      </w:r>
    </w:p>
    <w:p w14:paraId="4C2230A8" w14:textId="77777777" w:rsidR="008A33EE" w:rsidRPr="00DD66CB" w:rsidRDefault="008A33EE" w:rsidP="00444F1A">
      <w:pPr>
        <w:spacing w:before="100" w:beforeAutospacing="1" w:after="100" w:afterAutospacing="1"/>
        <w:rPr>
          <w:rFonts w:asciiTheme="minorHAnsi" w:hAnsiTheme="minorHAnsi" w:cstheme="minorHAnsi"/>
          <w:lang w:val="en-GB" w:eastAsia="en-GB"/>
        </w:rPr>
      </w:pPr>
      <w:r w:rsidRPr="00DD66CB">
        <w:rPr>
          <w:rFonts w:asciiTheme="minorHAnsi" w:hAnsiTheme="minorHAnsi" w:cstheme="minorHAnsi"/>
          <w:lang w:val="en-GB" w:eastAsia="en-GB"/>
        </w:rPr>
        <w:t>Grosvenor Medical Centre</w:t>
      </w:r>
    </w:p>
    <w:p w14:paraId="56B16A35" w14:textId="77777777" w:rsidR="008A33EE" w:rsidRPr="00DD66CB" w:rsidRDefault="008A33EE" w:rsidP="00444F1A">
      <w:pPr>
        <w:spacing w:before="100" w:beforeAutospacing="1" w:after="100" w:afterAutospacing="1"/>
        <w:rPr>
          <w:rFonts w:asciiTheme="minorHAnsi" w:hAnsiTheme="minorHAnsi" w:cstheme="minorHAnsi"/>
          <w:lang w:val="en-GB" w:eastAsia="en-GB"/>
        </w:rPr>
      </w:pPr>
      <w:r w:rsidRPr="00DD66CB">
        <w:rPr>
          <w:rFonts w:asciiTheme="minorHAnsi" w:hAnsiTheme="minorHAnsi" w:cstheme="minorHAnsi"/>
          <w:lang w:val="en-GB" w:eastAsia="en-GB"/>
        </w:rPr>
        <w:t>62 Grosvenor Street</w:t>
      </w:r>
    </w:p>
    <w:p w14:paraId="6F445089" w14:textId="77777777" w:rsidR="008A33EE" w:rsidRPr="00DD66CB" w:rsidRDefault="008A33EE" w:rsidP="00444F1A">
      <w:pPr>
        <w:spacing w:before="100" w:beforeAutospacing="1" w:after="100" w:afterAutospacing="1"/>
        <w:rPr>
          <w:rFonts w:asciiTheme="minorHAnsi" w:hAnsiTheme="minorHAnsi" w:cstheme="minorHAnsi"/>
          <w:lang w:val="en-GB" w:eastAsia="en-GB"/>
        </w:rPr>
      </w:pPr>
      <w:r w:rsidRPr="00DD66CB">
        <w:rPr>
          <w:rFonts w:asciiTheme="minorHAnsi" w:hAnsiTheme="minorHAnsi" w:cstheme="minorHAnsi"/>
          <w:lang w:val="en-GB" w:eastAsia="en-GB"/>
        </w:rPr>
        <w:t>Stalybridge</w:t>
      </w:r>
    </w:p>
    <w:p w14:paraId="2AD29D71" w14:textId="77777777" w:rsidR="008A33EE" w:rsidRPr="00DD66CB" w:rsidRDefault="008A33EE" w:rsidP="00444F1A">
      <w:pPr>
        <w:spacing w:before="100" w:beforeAutospacing="1" w:after="100" w:afterAutospacing="1"/>
        <w:rPr>
          <w:rFonts w:asciiTheme="minorHAnsi" w:hAnsiTheme="minorHAnsi" w:cstheme="minorHAnsi"/>
          <w:lang w:val="en-GB" w:eastAsia="en-GB"/>
        </w:rPr>
      </w:pPr>
      <w:r w:rsidRPr="00DD66CB">
        <w:rPr>
          <w:rFonts w:asciiTheme="minorHAnsi" w:hAnsiTheme="minorHAnsi" w:cstheme="minorHAnsi"/>
          <w:lang w:val="en-GB" w:eastAsia="en-GB"/>
        </w:rPr>
        <w:t>Cheshire</w:t>
      </w:r>
    </w:p>
    <w:p w14:paraId="6CEED3B0" w14:textId="77777777" w:rsidR="008A33EE" w:rsidRPr="00DD66CB" w:rsidRDefault="008A33EE" w:rsidP="00444F1A">
      <w:pPr>
        <w:spacing w:before="100" w:beforeAutospacing="1" w:after="100" w:afterAutospacing="1"/>
        <w:rPr>
          <w:rFonts w:asciiTheme="minorHAnsi" w:hAnsiTheme="minorHAnsi" w:cstheme="minorHAnsi"/>
          <w:lang w:val="en-GB" w:eastAsia="en-GB"/>
        </w:rPr>
      </w:pPr>
      <w:r w:rsidRPr="00DD66CB">
        <w:rPr>
          <w:rFonts w:asciiTheme="minorHAnsi" w:hAnsiTheme="minorHAnsi" w:cstheme="minorHAnsi"/>
          <w:lang w:val="en-GB" w:eastAsia="en-GB"/>
        </w:rPr>
        <w:t>SK15 1RZ</w:t>
      </w:r>
    </w:p>
    <w:p w14:paraId="213BE666" w14:textId="77777777" w:rsidR="008A33EE" w:rsidRPr="00DD66CB" w:rsidRDefault="008A33EE" w:rsidP="008A33EE">
      <w:pPr>
        <w:rPr>
          <w:rFonts w:asciiTheme="minorHAnsi" w:hAnsiTheme="minorHAnsi" w:cstheme="minorHAnsi"/>
          <w:lang w:val="en-GB" w:eastAsia="en-GB"/>
        </w:rPr>
      </w:pPr>
    </w:p>
    <w:p w14:paraId="12029A6B" w14:textId="77777777" w:rsidR="00F12735" w:rsidRPr="00DD66CB" w:rsidRDefault="00F12735" w:rsidP="00F12735">
      <w:pPr>
        <w:jc w:val="both"/>
        <w:rPr>
          <w:rFonts w:asciiTheme="minorHAnsi" w:hAnsiTheme="minorHAnsi" w:cstheme="minorHAnsi"/>
          <w:b/>
          <w:u w:val="single"/>
          <w:lang w:val="en-GB" w:eastAsia="en-GB"/>
        </w:rPr>
      </w:pPr>
    </w:p>
    <w:p w14:paraId="08EAB9AA" w14:textId="77777777" w:rsidR="00C54FF7" w:rsidRPr="00DD66CB" w:rsidRDefault="00411CA2" w:rsidP="00F12735">
      <w:pPr>
        <w:jc w:val="both"/>
        <w:rPr>
          <w:rFonts w:asciiTheme="minorHAnsi" w:hAnsiTheme="minorHAnsi" w:cstheme="minorHAnsi"/>
          <w:b/>
          <w:u w:val="single"/>
          <w:lang w:val="en-GB" w:eastAsia="en-GB"/>
        </w:rPr>
      </w:pPr>
      <w:r w:rsidRPr="00DD66CB">
        <w:rPr>
          <w:rFonts w:asciiTheme="minorHAnsi" w:hAnsiTheme="minorHAnsi" w:cstheme="minorHAnsi"/>
          <w:b/>
          <w:u w:val="single"/>
          <w:lang w:val="en-GB" w:eastAsia="en-GB"/>
        </w:rPr>
        <w:t>Links</w:t>
      </w:r>
    </w:p>
    <w:p w14:paraId="2FE16A7A" w14:textId="77777777" w:rsidR="00411CA2" w:rsidRPr="00DD66CB" w:rsidRDefault="00411CA2" w:rsidP="007D6C17">
      <w:pPr>
        <w:autoSpaceDE w:val="0"/>
        <w:autoSpaceDN w:val="0"/>
        <w:adjustRightInd w:val="0"/>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If you would like to find out more information on the wider health and care system approach to using personal information or other useful information, please click</w:t>
      </w:r>
      <w:r w:rsidR="005C190C" w:rsidRPr="00DD66CB">
        <w:rPr>
          <w:rFonts w:asciiTheme="minorHAnsi" w:hAnsiTheme="minorHAnsi" w:cstheme="minorHAnsi"/>
          <w:color w:val="000000"/>
          <w:lang w:val="en-GB" w:eastAsia="en-GB"/>
        </w:rPr>
        <w:t xml:space="preserve"> and / or search for the following on the internet</w:t>
      </w:r>
      <w:r w:rsidRPr="00DD66CB">
        <w:rPr>
          <w:rFonts w:asciiTheme="minorHAnsi" w:hAnsiTheme="minorHAnsi" w:cstheme="minorHAnsi"/>
          <w:color w:val="000000"/>
          <w:lang w:val="en-GB" w:eastAsia="en-GB"/>
        </w:rPr>
        <w:t xml:space="preserve">: </w:t>
      </w:r>
      <w:r w:rsidRPr="00DD66CB">
        <w:rPr>
          <w:rFonts w:asciiTheme="minorHAnsi" w:hAnsiTheme="minorHAnsi" w:cstheme="minorHAnsi"/>
          <w:color w:val="000000"/>
          <w:lang w:val="en-GB" w:eastAsia="en-GB"/>
        </w:rPr>
        <w:br/>
      </w:r>
    </w:p>
    <w:p w14:paraId="75BE9B3D" w14:textId="77777777" w:rsidR="00411CA2" w:rsidRPr="00DD66CB" w:rsidRDefault="00DD66CB" w:rsidP="00A765F8">
      <w:pPr>
        <w:pStyle w:val="ListParagraph"/>
        <w:numPr>
          <w:ilvl w:val="0"/>
          <w:numId w:val="39"/>
        </w:numPr>
        <w:autoSpaceDE w:val="0"/>
        <w:autoSpaceDN w:val="0"/>
        <w:adjustRightInd w:val="0"/>
        <w:jc w:val="both"/>
        <w:rPr>
          <w:rFonts w:asciiTheme="minorHAnsi" w:hAnsiTheme="minorHAnsi" w:cstheme="minorHAnsi"/>
          <w:color w:val="000000"/>
          <w:lang w:val="en-GB" w:eastAsia="en-GB"/>
        </w:rPr>
      </w:pPr>
      <w:hyperlink r:id="rId21" w:history="1">
        <w:r w:rsidR="00411CA2" w:rsidRPr="00DD66CB">
          <w:rPr>
            <w:rStyle w:val="Hyperlink"/>
            <w:rFonts w:asciiTheme="minorHAnsi" w:hAnsiTheme="minorHAnsi" w:cstheme="minorHAnsi"/>
            <w:lang w:val="en-GB" w:eastAsia="en-GB"/>
          </w:rPr>
          <w:t>Information Commissioners Office</w:t>
        </w:r>
      </w:hyperlink>
    </w:p>
    <w:p w14:paraId="2C5679F5" w14:textId="77777777" w:rsidR="00411CA2" w:rsidRPr="00DD66CB" w:rsidRDefault="00DD66CB" w:rsidP="00A765F8">
      <w:pPr>
        <w:pStyle w:val="ListParagraph"/>
        <w:numPr>
          <w:ilvl w:val="0"/>
          <w:numId w:val="39"/>
        </w:numPr>
        <w:autoSpaceDE w:val="0"/>
        <w:autoSpaceDN w:val="0"/>
        <w:adjustRightInd w:val="0"/>
        <w:jc w:val="both"/>
        <w:rPr>
          <w:rStyle w:val="Hyperlink"/>
          <w:rFonts w:asciiTheme="minorHAnsi" w:hAnsiTheme="minorHAnsi" w:cstheme="minorHAnsi"/>
          <w:color w:val="000000"/>
          <w:u w:val="none"/>
          <w:lang w:val="en-GB" w:eastAsia="en-GB"/>
        </w:rPr>
      </w:pPr>
      <w:hyperlink r:id="rId22" w:history="1">
        <w:r w:rsidR="00411CA2" w:rsidRPr="00DD66CB">
          <w:rPr>
            <w:rStyle w:val="Hyperlink"/>
            <w:rFonts w:asciiTheme="minorHAnsi" w:hAnsiTheme="minorHAnsi" w:cstheme="minorHAnsi"/>
            <w:lang w:val="en-GB" w:eastAsia="en-GB"/>
          </w:rPr>
          <w:t>Information Governance Alliance</w:t>
        </w:r>
      </w:hyperlink>
    </w:p>
    <w:p w14:paraId="0C917D28" w14:textId="77777777" w:rsidR="0015096E" w:rsidRPr="00DD66CB" w:rsidRDefault="00DD66CB" w:rsidP="00A765F8">
      <w:pPr>
        <w:pStyle w:val="ListParagraph"/>
        <w:numPr>
          <w:ilvl w:val="0"/>
          <w:numId w:val="39"/>
        </w:numPr>
        <w:autoSpaceDE w:val="0"/>
        <w:autoSpaceDN w:val="0"/>
        <w:adjustRightInd w:val="0"/>
        <w:jc w:val="both"/>
        <w:rPr>
          <w:rFonts w:asciiTheme="minorHAnsi" w:hAnsiTheme="minorHAnsi" w:cstheme="minorHAnsi"/>
          <w:color w:val="000000"/>
          <w:lang w:val="en-GB" w:eastAsia="en-GB"/>
        </w:rPr>
      </w:pPr>
      <w:hyperlink r:id="rId23" w:history="1">
        <w:r w:rsidR="0015096E" w:rsidRPr="00DD66CB">
          <w:rPr>
            <w:rStyle w:val="Hyperlink"/>
            <w:rFonts w:asciiTheme="minorHAnsi" w:hAnsiTheme="minorHAnsi" w:cstheme="minorHAnsi"/>
            <w:lang w:val="en-GB" w:eastAsia="en-GB"/>
          </w:rPr>
          <w:t>NHS Digital National Data Opt Out Programme</w:t>
        </w:r>
      </w:hyperlink>
    </w:p>
    <w:p w14:paraId="447B1024" w14:textId="77777777" w:rsidR="00411CA2" w:rsidRPr="00DD66CB" w:rsidRDefault="00DD66CB" w:rsidP="00A765F8">
      <w:pPr>
        <w:pStyle w:val="ListParagraph"/>
        <w:numPr>
          <w:ilvl w:val="0"/>
          <w:numId w:val="39"/>
        </w:numPr>
        <w:autoSpaceDE w:val="0"/>
        <w:autoSpaceDN w:val="0"/>
        <w:adjustRightInd w:val="0"/>
        <w:jc w:val="both"/>
        <w:rPr>
          <w:rFonts w:asciiTheme="minorHAnsi" w:hAnsiTheme="minorHAnsi" w:cstheme="minorHAnsi"/>
          <w:color w:val="000000"/>
          <w:lang w:val="en-GB" w:eastAsia="en-GB"/>
        </w:rPr>
      </w:pPr>
      <w:hyperlink r:id="rId24" w:history="1">
        <w:r w:rsidR="00411CA2" w:rsidRPr="00DD66CB">
          <w:rPr>
            <w:rStyle w:val="Hyperlink"/>
            <w:rFonts w:asciiTheme="minorHAnsi" w:hAnsiTheme="minorHAnsi" w:cstheme="minorHAnsi"/>
            <w:lang w:val="en-GB" w:eastAsia="en-GB"/>
          </w:rPr>
          <w:t>NHS Constitution</w:t>
        </w:r>
      </w:hyperlink>
      <w:r w:rsidR="00411CA2" w:rsidRPr="00DD66CB">
        <w:rPr>
          <w:rFonts w:asciiTheme="minorHAnsi" w:hAnsiTheme="minorHAnsi" w:cstheme="minorHAnsi"/>
          <w:color w:val="000000"/>
          <w:lang w:val="en-GB" w:eastAsia="en-GB"/>
        </w:rPr>
        <w:t xml:space="preserve"> </w:t>
      </w:r>
    </w:p>
    <w:p w14:paraId="40272027" w14:textId="77777777" w:rsidR="00411CA2" w:rsidRPr="00DD66CB" w:rsidRDefault="00411CA2" w:rsidP="00A765F8">
      <w:pPr>
        <w:pStyle w:val="ListParagraph"/>
        <w:numPr>
          <w:ilvl w:val="0"/>
          <w:numId w:val="39"/>
        </w:numPr>
        <w:autoSpaceDE w:val="0"/>
        <w:autoSpaceDN w:val="0"/>
        <w:adjustRightInd w:val="0"/>
        <w:jc w:val="both"/>
        <w:rPr>
          <w:rFonts w:asciiTheme="minorHAnsi" w:hAnsiTheme="minorHAnsi" w:cstheme="minorHAnsi"/>
          <w:color w:val="000000"/>
          <w:lang w:val="en-GB" w:eastAsia="en-GB"/>
        </w:rPr>
      </w:pPr>
      <w:r w:rsidRPr="00DD66CB">
        <w:rPr>
          <w:rFonts w:asciiTheme="minorHAnsi" w:hAnsiTheme="minorHAnsi" w:cstheme="minorHAnsi"/>
          <w:color w:val="000000"/>
          <w:lang w:val="en-GB" w:eastAsia="en-GB"/>
        </w:rPr>
        <w:t xml:space="preserve">NHS Care Record Guarantee </w:t>
      </w:r>
    </w:p>
    <w:p w14:paraId="3809414C" w14:textId="77777777" w:rsidR="00411CA2" w:rsidRPr="00DD66CB" w:rsidRDefault="00DD66CB" w:rsidP="00A765F8">
      <w:pPr>
        <w:pStyle w:val="ListParagraph"/>
        <w:numPr>
          <w:ilvl w:val="0"/>
          <w:numId w:val="39"/>
        </w:numPr>
        <w:autoSpaceDE w:val="0"/>
        <w:autoSpaceDN w:val="0"/>
        <w:adjustRightInd w:val="0"/>
        <w:jc w:val="both"/>
        <w:rPr>
          <w:rFonts w:asciiTheme="minorHAnsi" w:hAnsiTheme="minorHAnsi" w:cstheme="minorHAnsi"/>
          <w:color w:val="000000"/>
          <w:lang w:val="en-GB" w:eastAsia="en-GB"/>
        </w:rPr>
      </w:pPr>
      <w:hyperlink r:id="rId25" w:history="1">
        <w:r w:rsidR="00411CA2" w:rsidRPr="00DD66CB">
          <w:rPr>
            <w:rStyle w:val="Hyperlink"/>
            <w:rFonts w:asciiTheme="minorHAnsi" w:hAnsiTheme="minorHAnsi" w:cstheme="minorHAnsi"/>
            <w:lang w:val="en-GB" w:eastAsia="en-GB"/>
          </w:rPr>
          <w:t>NHS Digital Guide to Confidentiality</w:t>
        </w:r>
        <w:r w:rsidR="005C190C" w:rsidRPr="00DD66CB">
          <w:rPr>
            <w:rStyle w:val="Hyperlink"/>
            <w:rFonts w:asciiTheme="minorHAnsi" w:hAnsiTheme="minorHAnsi" w:cstheme="minorHAnsi"/>
            <w:lang w:val="en-GB" w:eastAsia="en-GB"/>
          </w:rPr>
          <w:t xml:space="preserve"> in Health and Social Care</w:t>
        </w:r>
      </w:hyperlink>
      <w:r w:rsidR="00411CA2" w:rsidRPr="00DD66CB">
        <w:rPr>
          <w:rFonts w:asciiTheme="minorHAnsi" w:hAnsiTheme="minorHAnsi" w:cstheme="minorHAnsi"/>
          <w:color w:val="000000"/>
          <w:lang w:val="en-GB" w:eastAsia="en-GB"/>
        </w:rPr>
        <w:t xml:space="preserve"> </w:t>
      </w:r>
    </w:p>
    <w:p w14:paraId="561AE53D" w14:textId="77777777" w:rsidR="005C190C" w:rsidRPr="00DD66CB" w:rsidRDefault="00DD66CB" w:rsidP="00A765F8">
      <w:pPr>
        <w:pStyle w:val="ListParagraph"/>
        <w:numPr>
          <w:ilvl w:val="0"/>
          <w:numId w:val="39"/>
        </w:numPr>
        <w:autoSpaceDE w:val="0"/>
        <w:autoSpaceDN w:val="0"/>
        <w:adjustRightInd w:val="0"/>
        <w:jc w:val="both"/>
        <w:rPr>
          <w:rFonts w:asciiTheme="minorHAnsi" w:hAnsiTheme="minorHAnsi" w:cstheme="minorHAnsi"/>
          <w:lang w:val="en-GB" w:eastAsia="en-GB"/>
        </w:rPr>
      </w:pPr>
      <w:hyperlink r:id="rId26" w:history="1">
        <w:r w:rsidR="00411CA2" w:rsidRPr="00DD66CB">
          <w:rPr>
            <w:rStyle w:val="Hyperlink"/>
            <w:rFonts w:asciiTheme="minorHAnsi" w:hAnsiTheme="minorHAnsi" w:cstheme="minorHAnsi"/>
            <w:lang w:val="en-GB" w:eastAsia="en-GB"/>
          </w:rPr>
          <w:t>Health Research Authority</w:t>
        </w:r>
      </w:hyperlink>
      <w:r w:rsidR="00411CA2" w:rsidRPr="00DD66CB">
        <w:rPr>
          <w:rFonts w:asciiTheme="minorHAnsi" w:hAnsiTheme="minorHAnsi" w:cstheme="minorHAnsi"/>
          <w:color w:val="000000"/>
          <w:lang w:val="en-GB" w:eastAsia="en-GB"/>
        </w:rPr>
        <w:t xml:space="preserve"> </w:t>
      </w:r>
    </w:p>
    <w:p w14:paraId="60D92CD3" w14:textId="77777777" w:rsidR="005C190C" w:rsidRPr="00DD66CB" w:rsidRDefault="00DD66CB" w:rsidP="007D6C17">
      <w:pPr>
        <w:pStyle w:val="ListParagraph"/>
        <w:numPr>
          <w:ilvl w:val="1"/>
          <w:numId w:val="39"/>
        </w:numPr>
        <w:autoSpaceDE w:val="0"/>
        <w:autoSpaceDN w:val="0"/>
        <w:adjustRightInd w:val="0"/>
        <w:jc w:val="both"/>
        <w:rPr>
          <w:rFonts w:asciiTheme="minorHAnsi" w:hAnsiTheme="minorHAnsi" w:cstheme="minorHAnsi"/>
          <w:lang w:val="en-GB" w:eastAsia="en-GB"/>
        </w:rPr>
      </w:pPr>
      <w:hyperlink r:id="rId27" w:history="1">
        <w:r w:rsidR="00411CA2" w:rsidRPr="00DD66CB">
          <w:rPr>
            <w:rStyle w:val="Hyperlink"/>
            <w:rFonts w:asciiTheme="minorHAnsi" w:hAnsiTheme="minorHAnsi" w:cstheme="minorHAnsi"/>
            <w:lang w:val="en-GB" w:eastAsia="en-GB"/>
          </w:rPr>
          <w:t>Health Research Authority Confidentiality Advisory Group (CAG)</w:t>
        </w:r>
      </w:hyperlink>
    </w:p>
    <w:sectPr w:rsidR="005C190C" w:rsidRPr="00DD66CB" w:rsidSect="008A33EE">
      <w:headerReference w:type="default" r:id="rId28"/>
      <w:footerReference w:type="default" r:id="rId29"/>
      <w:pgSz w:w="11900" w:h="16840"/>
      <w:pgMar w:top="1440" w:right="1080" w:bottom="1440" w:left="1080" w:header="708"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71A3" w14:textId="77777777" w:rsidR="00A765F8" w:rsidRDefault="00A765F8" w:rsidP="00BB4A7A">
      <w:r>
        <w:separator/>
      </w:r>
    </w:p>
  </w:endnote>
  <w:endnote w:type="continuationSeparator" w:id="0">
    <w:p w14:paraId="212C1DE4"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3C80"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232D9E">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10B8" w14:textId="77777777" w:rsidR="00A765F8" w:rsidRDefault="00A765F8" w:rsidP="00BB4A7A">
      <w:r>
        <w:separator/>
      </w:r>
    </w:p>
  </w:footnote>
  <w:footnote w:type="continuationSeparator" w:id="0">
    <w:p w14:paraId="435AE3B8"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2827" w14:textId="60623DFB" w:rsidR="00BB0B54" w:rsidRDefault="00DD66CB" w:rsidP="00BB0B54">
    <w:pPr>
      <w:jc w:val="center"/>
    </w:pPr>
    <w:r>
      <w:t>Grosvenor Medical Centre</w:t>
    </w:r>
  </w:p>
  <w:p w14:paraId="33F0A93D" w14:textId="516B7921" w:rsidR="00DD66CB" w:rsidRDefault="00DD66CB" w:rsidP="00BB0B54">
    <w:pPr>
      <w:jc w:val="center"/>
    </w:pPr>
    <w:r>
      <w:t>Privacy Policy</w:t>
    </w:r>
    <w:r>
      <w:tab/>
    </w:r>
    <w:r>
      <w:tab/>
    </w:r>
    <w:r>
      <w:tab/>
    </w:r>
    <w:r>
      <w:tab/>
    </w:r>
    <w:r>
      <w:tab/>
    </w:r>
    <w:r>
      <w:tab/>
      <w:t>Reviewed and Amended Aug 2022</w:t>
    </w:r>
  </w:p>
  <w:p w14:paraId="71DB21F4" w14:textId="77777777" w:rsidR="00BB0B54" w:rsidRPr="00BB0B54" w:rsidRDefault="00BB0B54" w:rsidP="00BB0B54">
    <w:pPr>
      <w:jc w:val="center"/>
      <w:rPr>
        <w:rFonts w:ascii="Verdana" w:hAnsi="Verdana" w:cs="Arial"/>
        <w:sz w:val="16"/>
        <w:szCs w:val="16"/>
      </w:rPr>
    </w:pPr>
  </w:p>
  <w:p w14:paraId="7EB279E9" w14:textId="77777777" w:rsidR="00A765F8" w:rsidRPr="001C10C6" w:rsidRDefault="00BB0B54"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D17DDC"/>
    <w:multiLevelType w:val="multilevel"/>
    <w:tmpl w:val="6A34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059657">
    <w:abstractNumId w:val="0"/>
  </w:num>
  <w:num w:numId="2" w16cid:durableId="1874074017">
    <w:abstractNumId w:val="10"/>
  </w:num>
  <w:num w:numId="3" w16cid:durableId="2063361684">
    <w:abstractNumId w:val="8"/>
  </w:num>
  <w:num w:numId="4" w16cid:durableId="614605569">
    <w:abstractNumId w:val="7"/>
  </w:num>
  <w:num w:numId="5" w16cid:durableId="109594134">
    <w:abstractNumId w:val="6"/>
  </w:num>
  <w:num w:numId="6" w16cid:durableId="1188252173">
    <w:abstractNumId w:val="5"/>
  </w:num>
  <w:num w:numId="7" w16cid:durableId="490754402">
    <w:abstractNumId w:val="9"/>
  </w:num>
  <w:num w:numId="8" w16cid:durableId="1903324706">
    <w:abstractNumId w:val="4"/>
  </w:num>
  <w:num w:numId="9" w16cid:durableId="1718701357">
    <w:abstractNumId w:val="3"/>
  </w:num>
  <w:num w:numId="10" w16cid:durableId="1119883295">
    <w:abstractNumId w:val="2"/>
  </w:num>
  <w:num w:numId="11" w16cid:durableId="1989507336">
    <w:abstractNumId w:val="1"/>
  </w:num>
  <w:num w:numId="12" w16cid:durableId="885793425">
    <w:abstractNumId w:val="11"/>
  </w:num>
  <w:num w:numId="13" w16cid:durableId="242646488">
    <w:abstractNumId w:val="39"/>
  </w:num>
  <w:num w:numId="14" w16cid:durableId="1893541534">
    <w:abstractNumId w:val="28"/>
  </w:num>
  <w:num w:numId="15" w16cid:durableId="1463189072">
    <w:abstractNumId w:val="18"/>
  </w:num>
  <w:num w:numId="16" w16cid:durableId="415513573">
    <w:abstractNumId w:val="23"/>
  </w:num>
  <w:num w:numId="17" w16cid:durableId="2082363098">
    <w:abstractNumId w:val="21"/>
  </w:num>
  <w:num w:numId="18" w16cid:durableId="1377317539">
    <w:abstractNumId w:val="24"/>
  </w:num>
  <w:num w:numId="19" w16cid:durableId="293676978">
    <w:abstractNumId w:val="34"/>
  </w:num>
  <w:num w:numId="20" w16cid:durableId="770391895">
    <w:abstractNumId w:val="29"/>
  </w:num>
  <w:num w:numId="21" w16cid:durableId="295454467">
    <w:abstractNumId w:val="25"/>
  </w:num>
  <w:num w:numId="22" w16cid:durableId="1895850295">
    <w:abstractNumId w:val="13"/>
  </w:num>
  <w:num w:numId="23" w16cid:durableId="1211845075">
    <w:abstractNumId w:val="41"/>
  </w:num>
  <w:num w:numId="24" w16cid:durableId="1277105305">
    <w:abstractNumId w:val="14"/>
  </w:num>
  <w:num w:numId="25" w16cid:durableId="1867139904">
    <w:abstractNumId w:val="27"/>
  </w:num>
  <w:num w:numId="26" w16cid:durableId="1267350304">
    <w:abstractNumId w:val="15"/>
  </w:num>
  <w:num w:numId="27" w16cid:durableId="152531589">
    <w:abstractNumId w:val="32"/>
  </w:num>
  <w:num w:numId="28" w16cid:durableId="863400033">
    <w:abstractNumId w:val="44"/>
  </w:num>
  <w:num w:numId="29" w16cid:durableId="858392852">
    <w:abstractNumId w:val="40"/>
  </w:num>
  <w:num w:numId="30" w16cid:durableId="1606500248">
    <w:abstractNumId w:val="37"/>
  </w:num>
  <w:num w:numId="31" w16cid:durableId="2827024">
    <w:abstractNumId w:val="22"/>
  </w:num>
  <w:num w:numId="32" w16cid:durableId="82606596">
    <w:abstractNumId w:val="20"/>
  </w:num>
  <w:num w:numId="33" w16cid:durableId="267542626">
    <w:abstractNumId w:val="12"/>
  </w:num>
  <w:num w:numId="34" w16cid:durableId="601883212">
    <w:abstractNumId w:val="17"/>
  </w:num>
  <w:num w:numId="35" w16cid:durableId="656030484">
    <w:abstractNumId w:val="35"/>
  </w:num>
  <w:num w:numId="36" w16cid:durableId="1034768053">
    <w:abstractNumId w:val="31"/>
  </w:num>
  <w:num w:numId="37" w16cid:durableId="1094981825">
    <w:abstractNumId w:val="16"/>
  </w:num>
  <w:num w:numId="38" w16cid:durableId="261035127">
    <w:abstractNumId w:val="36"/>
  </w:num>
  <w:num w:numId="39" w16cid:durableId="1372076797">
    <w:abstractNumId w:val="38"/>
  </w:num>
  <w:num w:numId="40" w16cid:durableId="2007512586">
    <w:abstractNumId w:val="33"/>
  </w:num>
  <w:num w:numId="41" w16cid:durableId="1932883970">
    <w:abstractNumId w:val="26"/>
  </w:num>
  <w:num w:numId="42" w16cid:durableId="2145393308">
    <w:abstractNumId w:val="42"/>
  </w:num>
  <w:num w:numId="43" w16cid:durableId="1771463152">
    <w:abstractNumId w:val="30"/>
  </w:num>
  <w:num w:numId="44" w16cid:durableId="1055661663">
    <w:abstractNumId w:val="19"/>
  </w:num>
  <w:num w:numId="45" w16cid:durableId="62989777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10814"/>
    <w:rsid w:val="00217531"/>
    <w:rsid w:val="0022391D"/>
    <w:rsid w:val="00232D9E"/>
    <w:rsid w:val="00257715"/>
    <w:rsid w:val="00266EFE"/>
    <w:rsid w:val="002C3FBA"/>
    <w:rsid w:val="002F1D5C"/>
    <w:rsid w:val="003047FB"/>
    <w:rsid w:val="0036647B"/>
    <w:rsid w:val="00392E0F"/>
    <w:rsid w:val="003A2030"/>
    <w:rsid w:val="003B29EA"/>
    <w:rsid w:val="00411CA2"/>
    <w:rsid w:val="004353D6"/>
    <w:rsid w:val="00444F1A"/>
    <w:rsid w:val="00472F3B"/>
    <w:rsid w:val="004752DF"/>
    <w:rsid w:val="00481375"/>
    <w:rsid w:val="00485A73"/>
    <w:rsid w:val="00495932"/>
    <w:rsid w:val="004C0E83"/>
    <w:rsid w:val="004D2CAF"/>
    <w:rsid w:val="004E1FBD"/>
    <w:rsid w:val="004E7AE4"/>
    <w:rsid w:val="0052226B"/>
    <w:rsid w:val="00534297"/>
    <w:rsid w:val="005544F9"/>
    <w:rsid w:val="00570AF8"/>
    <w:rsid w:val="005872E6"/>
    <w:rsid w:val="005B028C"/>
    <w:rsid w:val="005B54E6"/>
    <w:rsid w:val="005C190C"/>
    <w:rsid w:val="005E256A"/>
    <w:rsid w:val="006307C2"/>
    <w:rsid w:val="0066583B"/>
    <w:rsid w:val="006C28C9"/>
    <w:rsid w:val="006D28E6"/>
    <w:rsid w:val="006E10A8"/>
    <w:rsid w:val="007044DB"/>
    <w:rsid w:val="00716B10"/>
    <w:rsid w:val="0072424B"/>
    <w:rsid w:val="007413BD"/>
    <w:rsid w:val="00747CEC"/>
    <w:rsid w:val="00780FDB"/>
    <w:rsid w:val="007A5C1E"/>
    <w:rsid w:val="007B6E46"/>
    <w:rsid w:val="007D6C17"/>
    <w:rsid w:val="007F6440"/>
    <w:rsid w:val="00800CBA"/>
    <w:rsid w:val="00814FB4"/>
    <w:rsid w:val="00827B37"/>
    <w:rsid w:val="00871399"/>
    <w:rsid w:val="00895AFF"/>
    <w:rsid w:val="008A33EE"/>
    <w:rsid w:val="008A6D07"/>
    <w:rsid w:val="008E243D"/>
    <w:rsid w:val="008E45E3"/>
    <w:rsid w:val="008F49CA"/>
    <w:rsid w:val="008F5744"/>
    <w:rsid w:val="009330C2"/>
    <w:rsid w:val="009417ED"/>
    <w:rsid w:val="00961C24"/>
    <w:rsid w:val="009A124E"/>
    <w:rsid w:val="009B3315"/>
    <w:rsid w:val="009B575E"/>
    <w:rsid w:val="009F4AF1"/>
    <w:rsid w:val="00A113FA"/>
    <w:rsid w:val="00A16D10"/>
    <w:rsid w:val="00A52235"/>
    <w:rsid w:val="00A75DFD"/>
    <w:rsid w:val="00A765F8"/>
    <w:rsid w:val="00A86A8A"/>
    <w:rsid w:val="00AB417E"/>
    <w:rsid w:val="00AD4007"/>
    <w:rsid w:val="00B17D87"/>
    <w:rsid w:val="00B31554"/>
    <w:rsid w:val="00B35D96"/>
    <w:rsid w:val="00B563B4"/>
    <w:rsid w:val="00B72F20"/>
    <w:rsid w:val="00BA2A56"/>
    <w:rsid w:val="00BB0B54"/>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C0F64"/>
    <w:rsid w:val="00CD3A00"/>
    <w:rsid w:val="00CD6F14"/>
    <w:rsid w:val="00D1103C"/>
    <w:rsid w:val="00D14259"/>
    <w:rsid w:val="00D429B6"/>
    <w:rsid w:val="00D707C1"/>
    <w:rsid w:val="00D81EA2"/>
    <w:rsid w:val="00D9526C"/>
    <w:rsid w:val="00DD21E6"/>
    <w:rsid w:val="00DD66CB"/>
    <w:rsid w:val="00DE7ED4"/>
    <w:rsid w:val="00E32E31"/>
    <w:rsid w:val="00E5162C"/>
    <w:rsid w:val="00E71415"/>
    <w:rsid w:val="00EA060A"/>
    <w:rsid w:val="00ED2724"/>
    <w:rsid w:val="00EE3153"/>
    <w:rsid w:val="00EE7516"/>
    <w:rsid w:val="00F12735"/>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14:docId w14:val="5B31D387"/>
  <w15:docId w15:val="{4085A6F6-B8D3-4CF1-8629-BCD2AF9E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DD66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character" w:styleId="LineNumber">
    <w:name w:val="line number"/>
    <w:basedOn w:val="DefaultParagraphFont"/>
    <w:uiPriority w:val="99"/>
    <w:semiHidden/>
    <w:unhideWhenUsed/>
    <w:rsid w:val="008A33EE"/>
  </w:style>
  <w:style w:type="character" w:customStyle="1" w:styleId="Heading2Char">
    <w:name w:val="Heading 2 Char"/>
    <w:basedOn w:val="DefaultParagraphFont"/>
    <w:link w:val="Heading2"/>
    <w:uiPriority w:val="9"/>
    <w:semiHidden/>
    <w:rsid w:val="00DD66CB"/>
    <w:rPr>
      <w:rFonts w:asciiTheme="majorHAnsi" w:eastAsiaTheme="majorEastAsia" w:hAnsiTheme="majorHAnsi" w:cstheme="majorBidi"/>
      <w:color w:val="365F91" w:themeColor="accent1" w:themeShade="BF"/>
      <w:sz w:val="26"/>
      <w:szCs w:val="26"/>
      <w:lang w:val="en-US" w:eastAsia="en-US"/>
    </w:rPr>
  </w:style>
  <w:style w:type="paragraph" w:customStyle="1" w:styleId="has-medium-font-size">
    <w:name w:val="has-medium-font-size"/>
    <w:basedOn w:val="Normal"/>
    <w:rsid w:val="00DD66CB"/>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52158">
      <w:bodyDiv w:val="1"/>
      <w:marLeft w:val="0"/>
      <w:marRight w:val="0"/>
      <w:marTop w:val="0"/>
      <w:marBottom w:val="0"/>
      <w:divBdr>
        <w:top w:val="none" w:sz="0" w:space="0" w:color="auto"/>
        <w:left w:val="none" w:sz="0" w:space="0" w:color="auto"/>
        <w:bottom w:val="none" w:sz="0" w:space="0" w:color="auto"/>
        <w:right w:val="none" w:sz="0" w:space="0" w:color="auto"/>
      </w:divBdr>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55989856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572/2900774_InfoGovernance_accv2.pdf" TargetMode="External"/><Relationship Id="rId13" Type="http://schemas.openxmlformats.org/officeDocument/2006/relationships/image" Target="media/image1.png"/><Relationship Id="rId18" Type="http://schemas.openxmlformats.org/officeDocument/2006/relationships/hyperlink" Target="mailto:TGCCG.grosvenormedicalcentre@nhs.net" TargetMode="External"/><Relationship Id="rId26" Type="http://schemas.openxmlformats.org/officeDocument/2006/relationships/hyperlink" Target="https://www.hra.nhs.uk/" TargetMode="External"/><Relationship Id="rId3" Type="http://schemas.openxmlformats.org/officeDocument/2006/relationships/styles" Target="styles.xml"/><Relationship Id="rId21" Type="http://schemas.openxmlformats.org/officeDocument/2006/relationships/hyperlink" Target="https://ico.org.uk/" TargetMode="Externa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5"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 Type="http://schemas.openxmlformats.org/officeDocument/2006/relationships/numbering" Target="numbering.xml"/><Relationship Id="rId16" Type="http://schemas.openxmlformats.org/officeDocument/2006/relationships/hyperlink" Target="https://understandingpatientdata.org.uk/what-you-need-know" TargetMode="External"/><Relationship Id="rId20" Type="http://schemas.openxmlformats.org/officeDocument/2006/relationships/hyperlink" Target="mailto:TGCCG.grosvenormedicalcentre@nhs.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gov.uk/government/publications/the-nhs-constitution-for-england" TargetMode="External"/><Relationship Id="rId5" Type="http://schemas.openxmlformats.org/officeDocument/2006/relationships/webSettings" Target="webSettings.xml"/><Relationship Id="rId15" Type="http://schemas.openxmlformats.org/officeDocument/2006/relationships/hyperlink" Target="https://www.hra.nhs.uk/information-about-patients/" TargetMode="External"/><Relationship Id="rId23" Type="http://schemas.openxmlformats.org/officeDocument/2006/relationships/hyperlink" Target="https://digital.nhs.uk/services/national-data-opt-out-programme" TargetMode="External"/><Relationship Id="rId28" Type="http://schemas.openxmlformats.org/officeDocument/2006/relationships/header" Target="header1.xml"/><Relationship Id="rId10" Type="http://schemas.openxmlformats.org/officeDocument/2006/relationships/hyperlink" Target="https://understandingpatientdata.org.uk/what-you-need-know" TargetMode="External"/><Relationship Id="rId19" Type="http://schemas.openxmlformats.org/officeDocument/2006/relationships/hyperlink" Target="http://www.ico.org.uk/concern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www.nhs.uk/your-nhs-data-matters" TargetMode="External"/><Relationship Id="rId22" Type="http://schemas.openxmlformats.org/officeDocument/2006/relationships/hyperlink" Target="https://digital.nhs.uk/data-and-information/looking-after-information/data-security-and-information-governance/information-governance-alliance-iga" TargetMode="External"/><Relationship Id="rId27" Type="http://schemas.openxmlformats.org/officeDocument/2006/relationships/hyperlink" Target="https://www.hra.nhs.uk/planning-and-improving-research/application-summaries/confidentiality-advisory-group-regist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104E-E70C-4E62-B026-B0B78B98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5997</Words>
  <Characters>34187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40104</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TEASDALE, Victoria (GROSVENOR MEDICAL CENTRE)</cp:lastModifiedBy>
  <cp:revision>2</cp:revision>
  <dcterms:created xsi:type="dcterms:W3CDTF">2022-08-10T11:00:00Z</dcterms:created>
  <dcterms:modified xsi:type="dcterms:W3CDTF">2022-08-10T11:00:00Z</dcterms:modified>
</cp:coreProperties>
</file>